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3D05E4"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1AFB3E00" w:rsidR="000E79E3" w:rsidRPr="00E16934"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E16934">
            <w:rPr>
              <w:rFonts w:ascii="Trebuchet MS" w:hAnsi="Trebuchet MS" w:cs="Times New Roman"/>
              <w:sz w:val="22"/>
              <w:szCs w:val="22"/>
            </w:rPr>
            <w:t>202</w:t>
          </w:r>
          <w:r w:rsidR="00505091" w:rsidRPr="00E16934">
            <w:rPr>
              <w:rFonts w:ascii="Trebuchet MS" w:hAnsi="Trebuchet MS" w:cs="Times New Roman"/>
              <w:sz w:val="22"/>
              <w:szCs w:val="22"/>
            </w:rPr>
            <w:t>6</w:t>
          </w:r>
          <w:r w:rsidRPr="00E16934">
            <w:rPr>
              <w:rFonts w:ascii="Trebuchet MS" w:hAnsi="Trebuchet MS" w:cs="Times New Roman"/>
              <w:sz w:val="22"/>
              <w:szCs w:val="22"/>
            </w:rPr>
            <w:t xml:space="preserve"> m. </w:t>
          </w:r>
          <w:r w:rsidR="00E16934" w:rsidRPr="00E16934">
            <w:rPr>
              <w:rFonts w:ascii="Trebuchet MS" w:hAnsi="Trebuchet MS" w:cs="Times New Roman"/>
              <w:sz w:val="22"/>
              <w:szCs w:val="22"/>
            </w:rPr>
            <w:t xml:space="preserve">liepos 16 </w:t>
          </w:r>
          <w:r w:rsidRPr="00E16934">
            <w:rPr>
              <w:rFonts w:ascii="Trebuchet MS" w:hAnsi="Trebuchet MS" w:cs="Times New Roman"/>
              <w:sz w:val="22"/>
              <w:szCs w:val="22"/>
            </w:rPr>
            <w:t>d. viešojo pirkimo komisijos posėdžio</w:t>
          </w:r>
          <w:r w:rsidR="00E411F9" w:rsidRPr="00E16934">
            <w:rPr>
              <w:rFonts w:ascii="Trebuchet MS" w:hAnsi="Trebuchet MS" w:cs="Times New Roman"/>
              <w:sz w:val="22"/>
              <w:szCs w:val="22"/>
            </w:rPr>
            <w:t xml:space="preserve"> </w:t>
          </w:r>
          <w:r w:rsidRPr="00E16934">
            <w:rPr>
              <w:rFonts w:ascii="Trebuchet MS" w:hAnsi="Trebuchet MS" w:cs="Times New Roman"/>
              <w:sz w:val="22"/>
              <w:szCs w:val="22"/>
            </w:rPr>
            <w:t xml:space="preserve">protokolu Nr. </w:t>
          </w:r>
          <w:r w:rsidR="00190251" w:rsidRPr="00E16934">
            <w:rPr>
              <w:rFonts w:ascii="Trebuchet MS" w:hAnsi="Trebuchet MS" w:cs="Times New Roman"/>
              <w:sz w:val="22"/>
              <w:szCs w:val="22"/>
            </w:rPr>
            <w:t>PR-2</w:t>
          </w:r>
          <w:r w:rsidR="009E2AF8" w:rsidRPr="00E16934">
            <w:rPr>
              <w:rFonts w:ascii="Trebuchet MS" w:hAnsi="Trebuchet MS" w:cs="Times New Roman"/>
              <w:sz w:val="22"/>
              <w:szCs w:val="22"/>
            </w:rPr>
            <w:t>6</w:t>
          </w:r>
          <w:r w:rsidR="00190251" w:rsidRPr="00E16934">
            <w:rPr>
              <w:rFonts w:ascii="Trebuchet MS" w:hAnsi="Trebuchet MS" w:cs="Times New Roman"/>
              <w:sz w:val="22"/>
              <w:szCs w:val="22"/>
            </w:rPr>
            <w:t>-</w:t>
          </w:r>
          <w:r w:rsidR="00E16934" w:rsidRPr="00E16934">
            <w:rPr>
              <w:rFonts w:ascii="Trebuchet MS" w:hAnsi="Trebuchet MS" w:cs="Times New Roman"/>
              <w:sz w:val="22"/>
              <w:szCs w:val="22"/>
            </w:rPr>
            <w:t>194</w:t>
          </w:r>
          <w:r w:rsidR="00C47338" w:rsidRPr="00E16934">
            <w:rPr>
              <w:rFonts w:ascii="Trebuchet MS" w:hAnsi="Trebuchet MS" w:cs="Times New Roman"/>
              <w:sz w:val="22"/>
              <w:szCs w:val="22"/>
            </w:rPr>
            <w:t xml:space="preserve"> </w:t>
          </w:r>
          <w:r w:rsidR="00190251" w:rsidRPr="00E16934">
            <w:rPr>
              <w:rFonts w:ascii="Trebuchet MS" w:hAnsi="Trebuchet MS" w:cs="Times New Roman"/>
              <w:sz w:val="22"/>
              <w:szCs w:val="22"/>
            </w:rPr>
            <w:t>(9.2.)</w:t>
          </w:r>
        </w:p>
        <w:p w14:paraId="31A012D4" w14:textId="76640220" w:rsidR="000E79E3" w:rsidRPr="00E16934" w:rsidRDefault="000E79E3" w:rsidP="000E79E3">
          <w:pPr>
            <w:spacing w:after="0" w:line="240" w:lineRule="auto"/>
            <w:ind w:left="5245"/>
            <w:contextualSpacing/>
            <w:rPr>
              <w:rFonts w:ascii="Trebuchet MS" w:hAnsi="Trebuchet MS" w:cs="Times New Roman"/>
              <w:sz w:val="22"/>
              <w:szCs w:val="22"/>
            </w:rPr>
          </w:pPr>
          <w:r w:rsidRPr="00E16934">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E16934">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7308FB9D"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9B6589">
            <w:rPr>
              <w:rFonts w:ascii="Trebuchet MS" w:hAnsi="Trebuchet MS" w:cstheme="minorHAnsi"/>
              <w:b/>
              <w:bCs/>
              <w:sz w:val="22"/>
              <w:szCs w:val="22"/>
            </w:rPr>
            <w:t>ULTRAGARSINĖ SISTEMA KARDIOLOGAMS</w:t>
          </w:r>
          <w:r w:rsidR="00E3570C" w:rsidRPr="000E79E3">
            <w:rPr>
              <w:rFonts w:ascii="Trebuchet MS" w:hAnsi="Trebuchet MS" w:cstheme="minorHAnsi"/>
              <w:b/>
              <w:bCs/>
              <w:sz w:val="22"/>
              <w:szCs w:val="22"/>
            </w:rPr>
            <w:t>“</w:t>
          </w:r>
        </w:p>
        <w:p w14:paraId="18ACC6AD" w14:textId="4646CCA5"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0E889E83" w14:textId="77777777" w:rsidR="00C8592E" w:rsidRDefault="00C8592E" w:rsidP="004E4612">
          <w:pPr>
            <w:spacing w:after="120" w:line="20" w:lineRule="atLeast"/>
            <w:contextualSpacing/>
            <w:jc w:val="center"/>
            <w:rPr>
              <w:rFonts w:ascii="Trebuchet MS" w:hAnsi="Trebuchet MS" w:cstheme="minorHAnsi"/>
              <w:b/>
              <w:bCs/>
              <w:sz w:val="22"/>
              <w:szCs w:val="22"/>
            </w:rPr>
          </w:pPr>
        </w:p>
        <w:p w14:paraId="67D34D7E" w14:textId="3A0FE31D"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69137936" w14:textId="0E85F34F" w:rsidR="00F60D8B"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33804749" w:history="1">
                <w:r w:rsidR="00F60D8B" w:rsidRPr="00E4131D">
                  <w:rPr>
                    <w:rStyle w:val="Hyperlink"/>
                    <w:rFonts w:cstheme="minorHAnsi"/>
                  </w:rPr>
                  <w:t>1.</w:t>
                </w:r>
                <w:r w:rsidR="00F60D8B">
                  <w:rPr>
                    <w:rFonts w:asciiTheme="minorHAnsi" w:hAnsiTheme="minorHAnsi"/>
                    <w:kern w:val="2"/>
                    <w:sz w:val="24"/>
                    <w:szCs w:val="24"/>
                    <w14:ligatures w14:val="standardContextual"/>
                  </w:rPr>
                  <w:tab/>
                </w:r>
                <w:r w:rsidR="00F60D8B" w:rsidRPr="00E4131D">
                  <w:rPr>
                    <w:rStyle w:val="Hyperlink"/>
                    <w:rFonts w:cstheme="minorHAnsi"/>
                  </w:rPr>
                  <w:t>Bendra informacija</w:t>
                </w:r>
                <w:r w:rsidR="00F60D8B">
                  <w:rPr>
                    <w:webHidden/>
                  </w:rPr>
                  <w:tab/>
                </w:r>
                <w:r w:rsidR="00F60D8B">
                  <w:rPr>
                    <w:webHidden/>
                  </w:rPr>
                  <w:fldChar w:fldCharType="begin"/>
                </w:r>
                <w:r w:rsidR="00F60D8B">
                  <w:rPr>
                    <w:webHidden/>
                  </w:rPr>
                  <w:instrText xml:space="preserve"> PAGEREF _Toc233804749 \h </w:instrText>
                </w:r>
                <w:r w:rsidR="00F60D8B">
                  <w:rPr>
                    <w:webHidden/>
                  </w:rPr>
                </w:r>
                <w:r w:rsidR="00F60D8B">
                  <w:rPr>
                    <w:webHidden/>
                  </w:rPr>
                  <w:fldChar w:fldCharType="separate"/>
                </w:r>
                <w:r w:rsidR="00F60D8B">
                  <w:rPr>
                    <w:webHidden/>
                  </w:rPr>
                  <w:t>2</w:t>
                </w:r>
                <w:r w:rsidR="00F60D8B">
                  <w:rPr>
                    <w:webHidden/>
                  </w:rPr>
                  <w:fldChar w:fldCharType="end"/>
                </w:r>
              </w:hyperlink>
            </w:p>
            <w:p w14:paraId="2B1E0E05" w14:textId="307C97FA" w:rsidR="00F60D8B" w:rsidRDefault="00F60D8B">
              <w:pPr>
                <w:pStyle w:val="TOC1"/>
                <w:rPr>
                  <w:rFonts w:asciiTheme="minorHAnsi" w:hAnsiTheme="minorHAnsi"/>
                  <w:kern w:val="2"/>
                  <w:sz w:val="24"/>
                  <w:szCs w:val="24"/>
                  <w14:ligatures w14:val="standardContextual"/>
                </w:rPr>
              </w:pPr>
              <w:hyperlink w:anchor="_Toc233804750" w:history="1">
                <w:r w:rsidRPr="00E4131D">
                  <w:rPr>
                    <w:rStyle w:val="Hyperlink"/>
                  </w:rPr>
                  <w:t>2.</w:t>
                </w:r>
                <w:r>
                  <w:rPr>
                    <w:rFonts w:asciiTheme="minorHAnsi" w:hAnsiTheme="minorHAnsi"/>
                    <w:kern w:val="2"/>
                    <w:sz w:val="24"/>
                    <w:szCs w:val="24"/>
                    <w14:ligatures w14:val="standardContextual"/>
                  </w:rPr>
                  <w:tab/>
                </w:r>
                <w:r w:rsidRPr="00E4131D">
                  <w:rPr>
                    <w:rStyle w:val="Hyperlink"/>
                    <w:rFonts w:cstheme="minorHAnsi"/>
                  </w:rPr>
                  <w:t>Pirkimo objektas</w:t>
                </w:r>
                <w:r>
                  <w:rPr>
                    <w:webHidden/>
                  </w:rPr>
                  <w:tab/>
                </w:r>
                <w:r>
                  <w:rPr>
                    <w:webHidden/>
                  </w:rPr>
                  <w:fldChar w:fldCharType="begin"/>
                </w:r>
                <w:r>
                  <w:rPr>
                    <w:webHidden/>
                  </w:rPr>
                  <w:instrText xml:space="preserve"> PAGEREF _Toc233804750 \h </w:instrText>
                </w:r>
                <w:r>
                  <w:rPr>
                    <w:webHidden/>
                  </w:rPr>
                </w:r>
                <w:r>
                  <w:rPr>
                    <w:webHidden/>
                  </w:rPr>
                  <w:fldChar w:fldCharType="separate"/>
                </w:r>
                <w:r>
                  <w:rPr>
                    <w:webHidden/>
                  </w:rPr>
                  <w:t>2</w:t>
                </w:r>
                <w:r>
                  <w:rPr>
                    <w:webHidden/>
                  </w:rPr>
                  <w:fldChar w:fldCharType="end"/>
                </w:r>
              </w:hyperlink>
            </w:p>
            <w:p w14:paraId="3B0CA3E4" w14:textId="2972B163" w:rsidR="00F60D8B" w:rsidRDefault="00F60D8B">
              <w:pPr>
                <w:pStyle w:val="TOC1"/>
                <w:rPr>
                  <w:rFonts w:asciiTheme="minorHAnsi" w:hAnsiTheme="minorHAnsi"/>
                  <w:kern w:val="2"/>
                  <w:sz w:val="24"/>
                  <w:szCs w:val="24"/>
                  <w14:ligatures w14:val="standardContextual"/>
                </w:rPr>
              </w:pPr>
              <w:hyperlink w:anchor="_Toc233804751" w:history="1">
                <w:r w:rsidRPr="00E4131D">
                  <w:rPr>
                    <w:rStyle w:val="Hyperlink"/>
                    <w:rFonts w:cstheme="minorHAnsi"/>
                  </w:rPr>
                  <w:t>3.</w:t>
                </w:r>
                <w:r>
                  <w:rPr>
                    <w:rFonts w:asciiTheme="minorHAnsi" w:hAnsiTheme="minorHAnsi"/>
                    <w:kern w:val="2"/>
                    <w:sz w:val="24"/>
                    <w:szCs w:val="24"/>
                    <w14:ligatures w14:val="standardContextual"/>
                  </w:rPr>
                  <w:tab/>
                </w:r>
                <w:r w:rsidRPr="00E4131D">
                  <w:rPr>
                    <w:rStyle w:val="Hyperlink"/>
                    <w:rFonts w:cstheme="minorHAnsi"/>
                  </w:rPr>
                  <w:t>Susitikimai su tiekėjais ir objekto apžiūra</w:t>
                </w:r>
                <w:r>
                  <w:rPr>
                    <w:webHidden/>
                  </w:rPr>
                  <w:tab/>
                </w:r>
                <w:r>
                  <w:rPr>
                    <w:webHidden/>
                  </w:rPr>
                  <w:fldChar w:fldCharType="begin"/>
                </w:r>
                <w:r>
                  <w:rPr>
                    <w:webHidden/>
                  </w:rPr>
                  <w:instrText xml:space="preserve"> PAGEREF _Toc233804751 \h </w:instrText>
                </w:r>
                <w:r>
                  <w:rPr>
                    <w:webHidden/>
                  </w:rPr>
                </w:r>
                <w:r>
                  <w:rPr>
                    <w:webHidden/>
                  </w:rPr>
                  <w:fldChar w:fldCharType="separate"/>
                </w:r>
                <w:r>
                  <w:rPr>
                    <w:webHidden/>
                  </w:rPr>
                  <w:t>2</w:t>
                </w:r>
                <w:r>
                  <w:rPr>
                    <w:webHidden/>
                  </w:rPr>
                  <w:fldChar w:fldCharType="end"/>
                </w:r>
              </w:hyperlink>
            </w:p>
            <w:p w14:paraId="6EF84601" w14:textId="573BD904" w:rsidR="00F60D8B" w:rsidRDefault="00F60D8B">
              <w:pPr>
                <w:pStyle w:val="TOC1"/>
                <w:rPr>
                  <w:rFonts w:asciiTheme="minorHAnsi" w:hAnsiTheme="minorHAnsi"/>
                  <w:kern w:val="2"/>
                  <w:sz w:val="24"/>
                  <w:szCs w:val="24"/>
                  <w14:ligatures w14:val="standardContextual"/>
                </w:rPr>
              </w:pPr>
              <w:hyperlink w:anchor="_Toc233804752" w:history="1">
                <w:r w:rsidRPr="00E4131D">
                  <w:rPr>
                    <w:rStyle w:val="Hyperlink"/>
                    <w:rFonts w:cstheme="minorHAnsi"/>
                  </w:rPr>
                  <w:t>4.</w:t>
                </w:r>
                <w:r>
                  <w:rPr>
                    <w:rFonts w:asciiTheme="minorHAnsi" w:hAnsiTheme="minorHAnsi"/>
                    <w:kern w:val="2"/>
                    <w:sz w:val="24"/>
                    <w:szCs w:val="24"/>
                    <w14:ligatures w14:val="standardContextual"/>
                  </w:rPr>
                  <w:tab/>
                </w:r>
                <w:r w:rsidRPr="00E4131D">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_Toc233804752 \h </w:instrText>
                </w:r>
                <w:r>
                  <w:rPr>
                    <w:webHidden/>
                  </w:rPr>
                </w:r>
                <w:r>
                  <w:rPr>
                    <w:webHidden/>
                  </w:rPr>
                  <w:fldChar w:fldCharType="separate"/>
                </w:r>
                <w:r>
                  <w:rPr>
                    <w:webHidden/>
                  </w:rPr>
                  <w:t>3</w:t>
                </w:r>
                <w:r>
                  <w:rPr>
                    <w:webHidden/>
                  </w:rPr>
                  <w:fldChar w:fldCharType="end"/>
                </w:r>
              </w:hyperlink>
            </w:p>
            <w:p w14:paraId="45A28EF2" w14:textId="02C0911A" w:rsidR="00F60D8B" w:rsidRDefault="00F60D8B">
              <w:pPr>
                <w:pStyle w:val="TOC1"/>
                <w:rPr>
                  <w:rFonts w:asciiTheme="minorHAnsi" w:hAnsiTheme="minorHAnsi"/>
                  <w:kern w:val="2"/>
                  <w:sz w:val="24"/>
                  <w:szCs w:val="24"/>
                  <w14:ligatures w14:val="standardContextual"/>
                </w:rPr>
              </w:pPr>
              <w:hyperlink w:anchor="_Toc233804753" w:history="1">
                <w:r w:rsidRPr="00E4131D">
                  <w:rPr>
                    <w:rStyle w:val="Hyperlink"/>
                  </w:rPr>
                  <w:t>5.</w:t>
                </w:r>
                <w:r>
                  <w:rPr>
                    <w:rFonts w:asciiTheme="minorHAnsi" w:hAnsiTheme="minorHAnsi"/>
                    <w:kern w:val="2"/>
                    <w:sz w:val="24"/>
                    <w:szCs w:val="24"/>
                    <w14:ligatures w14:val="standardContextual"/>
                  </w:rPr>
                  <w:tab/>
                </w:r>
                <w:r w:rsidRPr="00E4131D">
                  <w:rPr>
                    <w:rStyle w:val="Hyperlink"/>
                    <w:rFonts w:cs="Calibri"/>
                  </w:rPr>
                  <w:t>Reikalavimai, susiję su nacionaliniu saugumu</w:t>
                </w:r>
                <w:r>
                  <w:rPr>
                    <w:webHidden/>
                  </w:rPr>
                  <w:tab/>
                </w:r>
                <w:r>
                  <w:rPr>
                    <w:webHidden/>
                  </w:rPr>
                  <w:fldChar w:fldCharType="begin"/>
                </w:r>
                <w:r>
                  <w:rPr>
                    <w:webHidden/>
                  </w:rPr>
                  <w:instrText xml:space="preserve"> PAGEREF _Toc233804753 \h </w:instrText>
                </w:r>
                <w:r>
                  <w:rPr>
                    <w:webHidden/>
                  </w:rPr>
                </w:r>
                <w:r>
                  <w:rPr>
                    <w:webHidden/>
                  </w:rPr>
                  <w:fldChar w:fldCharType="separate"/>
                </w:r>
                <w:r>
                  <w:rPr>
                    <w:webHidden/>
                  </w:rPr>
                  <w:t>3</w:t>
                </w:r>
                <w:r>
                  <w:rPr>
                    <w:webHidden/>
                  </w:rPr>
                  <w:fldChar w:fldCharType="end"/>
                </w:r>
              </w:hyperlink>
            </w:p>
            <w:p w14:paraId="0852BA0D" w14:textId="6AE95631" w:rsidR="00F60D8B" w:rsidRDefault="00F60D8B">
              <w:pPr>
                <w:pStyle w:val="TOC1"/>
                <w:rPr>
                  <w:rFonts w:asciiTheme="minorHAnsi" w:hAnsiTheme="minorHAnsi"/>
                  <w:kern w:val="2"/>
                  <w:sz w:val="24"/>
                  <w:szCs w:val="24"/>
                  <w14:ligatures w14:val="standardContextual"/>
                </w:rPr>
              </w:pPr>
              <w:hyperlink w:anchor="_Toc233804754" w:history="1">
                <w:r w:rsidRPr="00E4131D">
                  <w:rPr>
                    <w:rStyle w:val="Hyperlink"/>
                    <w:rFonts w:eastAsiaTheme="minorHAnsi"/>
                  </w:rPr>
                  <w:t>6.</w:t>
                </w:r>
                <w:r>
                  <w:rPr>
                    <w:rFonts w:asciiTheme="minorHAnsi" w:hAnsiTheme="minorHAnsi"/>
                    <w:kern w:val="2"/>
                    <w:sz w:val="24"/>
                    <w:szCs w:val="24"/>
                    <w14:ligatures w14:val="standardContextual"/>
                  </w:rPr>
                  <w:tab/>
                </w:r>
                <w:r w:rsidRPr="00E4131D">
                  <w:rPr>
                    <w:rStyle w:val="Hyperlink"/>
                  </w:rPr>
                  <w:t>Specialieji reikalavimai pasiūlymų rengimui ir pateikimui</w:t>
                </w:r>
                <w:r>
                  <w:rPr>
                    <w:webHidden/>
                  </w:rPr>
                  <w:tab/>
                </w:r>
                <w:r>
                  <w:rPr>
                    <w:webHidden/>
                  </w:rPr>
                  <w:fldChar w:fldCharType="begin"/>
                </w:r>
                <w:r>
                  <w:rPr>
                    <w:webHidden/>
                  </w:rPr>
                  <w:instrText xml:space="preserve"> PAGEREF _Toc233804754 \h </w:instrText>
                </w:r>
                <w:r>
                  <w:rPr>
                    <w:webHidden/>
                  </w:rPr>
                </w:r>
                <w:r>
                  <w:rPr>
                    <w:webHidden/>
                  </w:rPr>
                  <w:fldChar w:fldCharType="separate"/>
                </w:r>
                <w:r>
                  <w:rPr>
                    <w:webHidden/>
                  </w:rPr>
                  <w:t>3</w:t>
                </w:r>
                <w:r>
                  <w:rPr>
                    <w:webHidden/>
                  </w:rPr>
                  <w:fldChar w:fldCharType="end"/>
                </w:r>
              </w:hyperlink>
            </w:p>
            <w:p w14:paraId="68B839EB" w14:textId="51093199" w:rsidR="00F60D8B" w:rsidRDefault="00F60D8B">
              <w:pPr>
                <w:pStyle w:val="TOC1"/>
                <w:rPr>
                  <w:rFonts w:asciiTheme="minorHAnsi" w:hAnsiTheme="minorHAnsi"/>
                  <w:kern w:val="2"/>
                  <w:sz w:val="24"/>
                  <w:szCs w:val="24"/>
                  <w14:ligatures w14:val="standardContextual"/>
                </w:rPr>
              </w:pPr>
              <w:hyperlink w:anchor="_Toc233804755" w:history="1">
                <w:r w:rsidRPr="00E4131D">
                  <w:rPr>
                    <w:rStyle w:val="Hyperlink"/>
                    <w:rFonts w:eastAsiaTheme="minorHAnsi" w:cstheme="minorHAnsi"/>
                  </w:rPr>
                  <w:t>7.</w:t>
                </w:r>
                <w:r>
                  <w:rPr>
                    <w:rFonts w:asciiTheme="minorHAnsi" w:hAnsiTheme="minorHAnsi"/>
                    <w:kern w:val="2"/>
                    <w:sz w:val="24"/>
                    <w:szCs w:val="24"/>
                    <w14:ligatures w14:val="standardContextual"/>
                  </w:rPr>
                  <w:tab/>
                </w:r>
                <w:r w:rsidRPr="00E4131D">
                  <w:rPr>
                    <w:rStyle w:val="Hyperlink"/>
                    <w:rFonts w:cstheme="minorHAnsi"/>
                  </w:rPr>
                  <w:t>Pasiūlymo galiojimo užtikrinimas</w:t>
                </w:r>
                <w:r>
                  <w:rPr>
                    <w:webHidden/>
                  </w:rPr>
                  <w:tab/>
                </w:r>
                <w:r>
                  <w:rPr>
                    <w:webHidden/>
                  </w:rPr>
                  <w:fldChar w:fldCharType="begin"/>
                </w:r>
                <w:r>
                  <w:rPr>
                    <w:webHidden/>
                  </w:rPr>
                  <w:instrText xml:space="preserve"> PAGEREF _Toc233804755 \h </w:instrText>
                </w:r>
                <w:r>
                  <w:rPr>
                    <w:webHidden/>
                  </w:rPr>
                </w:r>
                <w:r>
                  <w:rPr>
                    <w:webHidden/>
                  </w:rPr>
                  <w:fldChar w:fldCharType="separate"/>
                </w:r>
                <w:r>
                  <w:rPr>
                    <w:webHidden/>
                  </w:rPr>
                  <w:t>4</w:t>
                </w:r>
                <w:r>
                  <w:rPr>
                    <w:webHidden/>
                  </w:rPr>
                  <w:fldChar w:fldCharType="end"/>
                </w:r>
              </w:hyperlink>
            </w:p>
            <w:p w14:paraId="7E92EB39" w14:textId="42663E3D" w:rsidR="00F60D8B" w:rsidRDefault="00F60D8B">
              <w:pPr>
                <w:pStyle w:val="TOC1"/>
                <w:rPr>
                  <w:rFonts w:asciiTheme="minorHAnsi" w:hAnsiTheme="minorHAnsi"/>
                  <w:kern w:val="2"/>
                  <w:sz w:val="24"/>
                  <w:szCs w:val="24"/>
                  <w14:ligatures w14:val="standardContextual"/>
                </w:rPr>
              </w:pPr>
              <w:hyperlink w:anchor="_Toc233804756" w:history="1">
                <w:r w:rsidRPr="00E4131D">
                  <w:rPr>
                    <w:rStyle w:val="Hyperlink"/>
                    <w:rFonts w:cstheme="minorHAnsi"/>
                  </w:rPr>
                  <w:t>8.</w:t>
                </w:r>
                <w:r>
                  <w:rPr>
                    <w:rFonts w:asciiTheme="minorHAnsi" w:hAnsiTheme="minorHAnsi"/>
                    <w:kern w:val="2"/>
                    <w:sz w:val="24"/>
                    <w:szCs w:val="24"/>
                    <w14:ligatures w14:val="standardContextual"/>
                  </w:rPr>
                  <w:tab/>
                </w:r>
                <w:r w:rsidRPr="00E4131D">
                  <w:rPr>
                    <w:rStyle w:val="Hyperlink"/>
                    <w:rFonts w:cstheme="minorHAnsi"/>
                  </w:rPr>
                  <w:t>Pavyzdžių pateikimas</w:t>
                </w:r>
                <w:r>
                  <w:rPr>
                    <w:webHidden/>
                  </w:rPr>
                  <w:tab/>
                </w:r>
                <w:r>
                  <w:rPr>
                    <w:webHidden/>
                  </w:rPr>
                  <w:fldChar w:fldCharType="begin"/>
                </w:r>
                <w:r>
                  <w:rPr>
                    <w:webHidden/>
                  </w:rPr>
                  <w:instrText xml:space="preserve"> PAGEREF _Toc233804756 \h </w:instrText>
                </w:r>
                <w:r>
                  <w:rPr>
                    <w:webHidden/>
                  </w:rPr>
                </w:r>
                <w:r>
                  <w:rPr>
                    <w:webHidden/>
                  </w:rPr>
                  <w:fldChar w:fldCharType="separate"/>
                </w:r>
                <w:r>
                  <w:rPr>
                    <w:webHidden/>
                  </w:rPr>
                  <w:t>4</w:t>
                </w:r>
                <w:r>
                  <w:rPr>
                    <w:webHidden/>
                  </w:rPr>
                  <w:fldChar w:fldCharType="end"/>
                </w:r>
              </w:hyperlink>
            </w:p>
            <w:p w14:paraId="6556D766" w14:textId="150A2E57" w:rsidR="00F60D8B" w:rsidRDefault="00F60D8B">
              <w:pPr>
                <w:pStyle w:val="TOC1"/>
                <w:rPr>
                  <w:rFonts w:asciiTheme="minorHAnsi" w:hAnsiTheme="minorHAnsi"/>
                  <w:kern w:val="2"/>
                  <w:sz w:val="24"/>
                  <w:szCs w:val="24"/>
                  <w14:ligatures w14:val="standardContextual"/>
                </w:rPr>
              </w:pPr>
              <w:hyperlink w:anchor="_Toc233804757" w:history="1">
                <w:r w:rsidRPr="00E4131D">
                  <w:rPr>
                    <w:rStyle w:val="Hyperlink"/>
                    <w:rFonts w:cstheme="minorHAnsi"/>
                  </w:rPr>
                  <w:t>9.</w:t>
                </w:r>
                <w:r>
                  <w:rPr>
                    <w:rFonts w:asciiTheme="minorHAnsi" w:hAnsiTheme="minorHAnsi"/>
                    <w:kern w:val="2"/>
                    <w:sz w:val="24"/>
                    <w:szCs w:val="24"/>
                    <w14:ligatures w14:val="standardContextual"/>
                  </w:rPr>
                  <w:tab/>
                </w:r>
                <w:r w:rsidRPr="00E4131D">
                  <w:rPr>
                    <w:rStyle w:val="Hyperlink"/>
                    <w:rFonts w:cstheme="minorHAnsi"/>
                  </w:rPr>
                  <w:t>Elektroninis aukcionas</w:t>
                </w:r>
                <w:r>
                  <w:rPr>
                    <w:webHidden/>
                  </w:rPr>
                  <w:tab/>
                </w:r>
                <w:r>
                  <w:rPr>
                    <w:webHidden/>
                  </w:rPr>
                  <w:fldChar w:fldCharType="begin"/>
                </w:r>
                <w:r>
                  <w:rPr>
                    <w:webHidden/>
                  </w:rPr>
                  <w:instrText xml:space="preserve"> PAGEREF _Toc233804757 \h </w:instrText>
                </w:r>
                <w:r>
                  <w:rPr>
                    <w:webHidden/>
                  </w:rPr>
                </w:r>
                <w:r>
                  <w:rPr>
                    <w:webHidden/>
                  </w:rPr>
                  <w:fldChar w:fldCharType="separate"/>
                </w:r>
                <w:r>
                  <w:rPr>
                    <w:webHidden/>
                  </w:rPr>
                  <w:t>4</w:t>
                </w:r>
                <w:r>
                  <w:rPr>
                    <w:webHidden/>
                  </w:rPr>
                  <w:fldChar w:fldCharType="end"/>
                </w:r>
              </w:hyperlink>
            </w:p>
            <w:p w14:paraId="4F926142" w14:textId="217CD204" w:rsidR="00F60D8B" w:rsidRDefault="00F60D8B">
              <w:pPr>
                <w:pStyle w:val="TOC1"/>
                <w:rPr>
                  <w:rFonts w:asciiTheme="minorHAnsi" w:hAnsiTheme="minorHAnsi"/>
                  <w:kern w:val="2"/>
                  <w:sz w:val="24"/>
                  <w:szCs w:val="24"/>
                  <w14:ligatures w14:val="standardContextual"/>
                </w:rPr>
              </w:pPr>
              <w:hyperlink w:anchor="_Toc233804758" w:history="1">
                <w:r w:rsidRPr="00E4131D">
                  <w:rPr>
                    <w:rStyle w:val="Hyperlink"/>
                    <w:rFonts w:cstheme="minorHAnsi"/>
                  </w:rPr>
                  <w:t>10.</w:t>
                </w:r>
                <w:r>
                  <w:rPr>
                    <w:rFonts w:asciiTheme="minorHAnsi" w:hAnsiTheme="minorHAnsi"/>
                    <w:kern w:val="2"/>
                    <w:sz w:val="24"/>
                    <w:szCs w:val="24"/>
                    <w14:ligatures w14:val="standardContextual"/>
                  </w:rPr>
                  <w:tab/>
                </w:r>
                <w:r w:rsidRPr="00E4131D">
                  <w:rPr>
                    <w:rStyle w:val="Hyperlink"/>
                    <w:rFonts w:cstheme="minorHAnsi"/>
                  </w:rPr>
                  <w:t>Pasiūlymų vertinimas</w:t>
                </w:r>
                <w:r>
                  <w:rPr>
                    <w:webHidden/>
                  </w:rPr>
                  <w:tab/>
                </w:r>
                <w:r>
                  <w:rPr>
                    <w:webHidden/>
                  </w:rPr>
                  <w:fldChar w:fldCharType="begin"/>
                </w:r>
                <w:r>
                  <w:rPr>
                    <w:webHidden/>
                  </w:rPr>
                  <w:instrText xml:space="preserve"> PAGEREF _Toc233804758 \h </w:instrText>
                </w:r>
                <w:r>
                  <w:rPr>
                    <w:webHidden/>
                  </w:rPr>
                </w:r>
                <w:r>
                  <w:rPr>
                    <w:webHidden/>
                  </w:rPr>
                  <w:fldChar w:fldCharType="separate"/>
                </w:r>
                <w:r>
                  <w:rPr>
                    <w:webHidden/>
                  </w:rPr>
                  <w:t>4</w:t>
                </w:r>
                <w:r>
                  <w:rPr>
                    <w:webHidden/>
                  </w:rPr>
                  <w:fldChar w:fldCharType="end"/>
                </w:r>
              </w:hyperlink>
            </w:p>
            <w:p w14:paraId="3DAA0ED2" w14:textId="0CD8A647" w:rsidR="00F60D8B" w:rsidRDefault="00F60D8B">
              <w:pPr>
                <w:pStyle w:val="TOC1"/>
                <w:rPr>
                  <w:rFonts w:asciiTheme="minorHAnsi" w:hAnsiTheme="minorHAnsi"/>
                  <w:kern w:val="2"/>
                  <w:sz w:val="24"/>
                  <w:szCs w:val="24"/>
                  <w14:ligatures w14:val="standardContextual"/>
                </w:rPr>
              </w:pPr>
              <w:hyperlink w:anchor="_Toc233804759" w:history="1">
                <w:r w:rsidRPr="00E4131D">
                  <w:rPr>
                    <w:rStyle w:val="Hyperlink"/>
                    <w:rFonts w:cstheme="minorHAnsi"/>
                  </w:rPr>
                  <w:t>11.</w:t>
                </w:r>
                <w:r>
                  <w:rPr>
                    <w:rFonts w:asciiTheme="minorHAnsi" w:hAnsiTheme="minorHAnsi"/>
                    <w:kern w:val="2"/>
                    <w:sz w:val="24"/>
                    <w:szCs w:val="24"/>
                    <w14:ligatures w14:val="standardContextual"/>
                  </w:rPr>
                  <w:tab/>
                </w:r>
                <w:r w:rsidRPr="00E4131D">
                  <w:rPr>
                    <w:rStyle w:val="Hyperlink"/>
                    <w:rFonts w:cstheme="minorHAnsi"/>
                  </w:rPr>
                  <w:t>Sutarties sudarymas</w:t>
                </w:r>
                <w:r>
                  <w:rPr>
                    <w:webHidden/>
                  </w:rPr>
                  <w:tab/>
                </w:r>
                <w:r>
                  <w:rPr>
                    <w:webHidden/>
                  </w:rPr>
                  <w:fldChar w:fldCharType="begin"/>
                </w:r>
                <w:r>
                  <w:rPr>
                    <w:webHidden/>
                  </w:rPr>
                  <w:instrText xml:space="preserve"> PAGEREF _Toc233804759 \h </w:instrText>
                </w:r>
                <w:r>
                  <w:rPr>
                    <w:webHidden/>
                  </w:rPr>
                </w:r>
                <w:r>
                  <w:rPr>
                    <w:webHidden/>
                  </w:rPr>
                  <w:fldChar w:fldCharType="separate"/>
                </w:r>
                <w:r>
                  <w:rPr>
                    <w:webHidden/>
                  </w:rPr>
                  <w:t>5</w:t>
                </w:r>
                <w:r>
                  <w:rPr>
                    <w:webHidden/>
                  </w:rPr>
                  <w:fldChar w:fldCharType="end"/>
                </w:r>
              </w:hyperlink>
            </w:p>
            <w:p w14:paraId="40077311" w14:textId="71FB2F8A" w:rsidR="00F60D8B" w:rsidRDefault="00F60D8B">
              <w:pPr>
                <w:pStyle w:val="TOC1"/>
                <w:rPr>
                  <w:rFonts w:asciiTheme="minorHAnsi" w:hAnsiTheme="minorHAnsi"/>
                  <w:kern w:val="2"/>
                  <w:sz w:val="24"/>
                  <w:szCs w:val="24"/>
                  <w14:ligatures w14:val="standardContextual"/>
                </w:rPr>
              </w:pPr>
              <w:hyperlink w:anchor="_Toc233804760" w:history="1">
                <w:r w:rsidRPr="00E4131D">
                  <w:rPr>
                    <w:rStyle w:val="Hyperlink"/>
                    <w:rFonts w:cstheme="minorHAnsi"/>
                  </w:rPr>
                  <w:t>12.</w:t>
                </w:r>
                <w:r w:rsidR="00CC54D3">
                  <w:rPr>
                    <w:rStyle w:val="Hyperlink"/>
                    <w:rFonts w:cstheme="minorHAnsi"/>
                  </w:rPr>
                  <w:tab/>
                </w:r>
                <w:r w:rsidRPr="00E4131D">
                  <w:rPr>
                    <w:rStyle w:val="Hyperlink"/>
                    <w:rFonts w:cstheme="minorHAnsi"/>
                  </w:rPr>
                  <w:t>Kitos sąlygos</w:t>
                </w:r>
                <w:r>
                  <w:rPr>
                    <w:webHidden/>
                  </w:rPr>
                  <w:tab/>
                </w:r>
                <w:r>
                  <w:rPr>
                    <w:webHidden/>
                  </w:rPr>
                  <w:fldChar w:fldCharType="begin"/>
                </w:r>
                <w:r>
                  <w:rPr>
                    <w:webHidden/>
                  </w:rPr>
                  <w:instrText xml:space="preserve"> PAGEREF _Toc233804760 \h </w:instrText>
                </w:r>
                <w:r>
                  <w:rPr>
                    <w:webHidden/>
                  </w:rPr>
                </w:r>
                <w:r>
                  <w:rPr>
                    <w:webHidden/>
                  </w:rPr>
                  <w:fldChar w:fldCharType="separate"/>
                </w:r>
                <w:r>
                  <w:rPr>
                    <w:webHidden/>
                  </w:rPr>
                  <w:t>5</w:t>
                </w:r>
                <w:r>
                  <w:rPr>
                    <w:webHidden/>
                  </w:rPr>
                  <w:fldChar w:fldCharType="end"/>
                </w:r>
              </w:hyperlink>
            </w:p>
            <w:p w14:paraId="78D638C7" w14:textId="16F124B2" w:rsidR="00F60D8B" w:rsidRDefault="00F60D8B">
              <w:pPr>
                <w:pStyle w:val="TOC1"/>
                <w:rPr>
                  <w:rFonts w:asciiTheme="minorHAnsi" w:hAnsiTheme="minorHAnsi"/>
                  <w:kern w:val="2"/>
                  <w:sz w:val="24"/>
                  <w:szCs w:val="24"/>
                  <w14:ligatures w14:val="standardContextual"/>
                </w:rPr>
              </w:pPr>
              <w:hyperlink w:anchor="_Toc233804761" w:history="1">
                <w:r w:rsidRPr="00E4131D">
                  <w:rPr>
                    <w:rStyle w:val="Hyperlink"/>
                    <w:rFonts w:cstheme="minorHAnsi"/>
                  </w:rPr>
                  <w:t>Pirkimo specialiųjų sąlygų 1 priedas „Terminai“</w:t>
                </w:r>
                <w:r>
                  <w:rPr>
                    <w:webHidden/>
                  </w:rPr>
                  <w:tab/>
                </w:r>
                <w:r>
                  <w:rPr>
                    <w:webHidden/>
                  </w:rPr>
                  <w:fldChar w:fldCharType="begin"/>
                </w:r>
                <w:r>
                  <w:rPr>
                    <w:webHidden/>
                  </w:rPr>
                  <w:instrText xml:space="preserve"> PAGEREF _Toc233804761 \h </w:instrText>
                </w:r>
                <w:r>
                  <w:rPr>
                    <w:webHidden/>
                  </w:rPr>
                </w:r>
                <w:r>
                  <w:rPr>
                    <w:webHidden/>
                  </w:rPr>
                  <w:fldChar w:fldCharType="separate"/>
                </w:r>
                <w:r>
                  <w:rPr>
                    <w:webHidden/>
                  </w:rPr>
                  <w:t>6</w:t>
                </w:r>
                <w:r>
                  <w:rPr>
                    <w:webHidden/>
                  </w:rPr>
                  <w:fldChar w:fldCharType="end"/>
                </w:r>
              </w:hyperlink>
            </w:p>
            <w:p w14:paraId="4D4D0FD2" w14:textId="3B4F2F4C" w:rsidR="00F60D8B" w:rsidRDefault="00F60D8B">
              <w:pPr>
                <w:pStyle w:val="TOC2"/>
                <w:rPr>
                  <w:rFonts w:asciiTheme="minorHAnsi" w:hAnsiTheme="minorHAnsi"/>
                  <w:kern w:val="2"/>
                  <w:sz w:val="24"/>
                  <w:szCs w:val="24"/>
                  <w14:ligatures w14:val="standardContextual"/>
                </w:rPr>
              </w:pPr>
              <w:hyperlink w:anchor="_Toc233804762" w:history="1">
                <w:r w:rsidRPr="00E4131D">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_Toc233804762 \h </w:instrText>
                </w:r>
                <w:r>
                  <w:rPr>
                    <w:webHidden/>
                  </w:rPr>
                </w:r>
                <w:r>
                  <w:rPr>
                    <w:webHidden/>
                  </w:rPr>
                  <w:fldChar w:fldCharType="separate"/>
                </w:r>
                <w:r>
                  <w:rPr>
                    <w:webHidden/>
                  </w:rPr>
                  <w:t>9</w:t>
                </w:r>
                <w:r>
                  <w:rPr>
                    <w:webHidden/>
                  </w:rPr>
                  <w:fldChar w:fldCharType="end"/>
                </w:r>
              </w:hyperlink>
            </w:p>
            <w:p w14:paraId="2064C9ED" w14:textId="233DE46F" w:rsidR="00F60D8B" w:rsidRDefault="00F60D8B">
              <w:pPr>
                <w:pStyle w:val="TOC2"/>
                <w:rPr>
                  <w:rFonts w:asciiTheme="minorHAnsi" w:hAnsiTheme="minorHAnsi"/>
                  <w:kern w:val="2"/>
                  <w:sz w:val="24"/>
                  <w:szCs w:val="24"/>
                  <w14:ligatures w14:val="standardContextual"/>
                </w:rPr>
              </w:pPr>
              <w:hyperlink w:anchor="_Toc233804763" w:history="1">
                <w:r w:rsidRPr="00E4131D">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_Toc233804763 \h </w:instrText>
                </w:r>
                <w:r>
                  <w:rPr>
                    <w:webHidden/>
                  </w:rPr>
                </w:r>
                <w:r>
                  <w:rPr>
                    <w:webHidden/>
                  </w:rPr>
                  <w:fldChar w:fldCharType="separate"/>
                </w:r>
                <w:r>
                  <w:rPr>
                    <w:webHidden/>
                  </w:rPr>
                  <w:t>10</w:t>
                </w:r>
                <w:r>
                  <w:rPr>
                    <w:webHidden/>
                  </w:rPr>
                  <w:fldChar w:fldCharType="end"/>
                </w:r>
              </w:hyperlink>
            </w:p>
            <w:p w14:paraId="55A34C62" w14:textId="4CE6BAE5" w:rsidR="00F60D8B" w:rsidRDefault="00F60D8B">
              <w:pPr>
                <w:pStyle w:val="TOC2"/>
                <w:rPr>
                  <w:rFonts w:asciiTheme="minorHAnsi" w:hAnsiTheme="minorHAnsi"/>
                  <w:kern w:val="2"/>
                  <w:sz w:val="24"/>
                  <w:szCs w:val="24"/>
                  <w14:ligatures w14:val="standardContextual"/>
                </w:rPr>
              </w:pPr>
              <w:hyperlink w:anchor="_Toc233804764" w:history="1">
                <w:r w:rsidRPr="00E4131D">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_Toc233804764 \h </w:instrText>
                </w:r>
                <w:r>
                  <w:rPr>
                    <w:webHidden/>
                  </w:rPr>
                </w:r>
                <w:r>
                  <w:rPr>
                    <w:webHidden/>
                  </w:rPr>
                  <w:fldChar w:fldCharType="separate"/>
                </w:r>
                <w:r>
                  <w:rPr>
                    <w:webHidden/>
                  </w:rPr>
                  <w:t>19</w:t>
                </w:r>
                <w:r>
                  <w:rPr>
                    <w:webHidden/>
                  </w:rPr>
                  <w:fldChar w:fldCharType="end"/>
                </w:r>
              </w:hyperlink>
            </w:p>
            <w:p w14:paraId="74B629C9" w14:textId="7D70C685" w:rsidR="00F60D8B" w:rsidRDefault="00F60D8B">
              <w:pPr>
                <w:pStyle w:val="TOC2"/>
                <w:rPr>
                  <w:rFonts w:asciiTheme="minorHAnsi" w:hAnsiTheme="minorHAnsi"/>
                  <w:kern w:val="2"/>
                  <w:sz w:val="24"/>
                  <w:szCs w:val="24"/>
                  <w14:ligatures w14:val="standardContextual"/>
                </w:rPr>
              </w:pPr>
              <w:hyperlink w:anchor="_Toc233804765" w:history="1">
                <w:r w:rsidRPr="00E4131D">
                  <w:rPr>
                    <w:rStyle w:val="Hyperlink"/>
                    <w:rFonts w:eastAsia="Calibri" w:cstheme="minorHAnsi"/>
                  </w:rPr>
                  <w:t xml:space="preserve">Pirkimo specialiųjų sąlygų 5 priedas „EBVPD“ </w:t>
                </w:r>
                <w:r w:rsidRPr="00E4131D">
                  <w:rPr>
                    <w:rStyle w:val="Hyperlink"/>
                    <w:rFonts w:cstheme="minorHAnsi"/>
                  </w:rPr>
                  <w:t>(XML formatu)</w:t>
                </w:r>
                <w:r>
                  <w:rPr>
                    <w:webHidden/>
                  </w:rPr>
                  <w:tab/>
                </w:r>
                <w:r>
                  <w:rPr>
                    <w:webHidden/>
                  </w:rPr>
                  <w:fldChar w:fldCharType="begin"/>
                </w:r>
                <w:r>
                  <w:rPr>
                    <w:webHidden/>
                  </w:rPr>
                  <w:instrText xml:space="preserve"> PAGEREF _Toc233804765 \h </w:instrText>
                </w:r>
                <w:r>
                  <w:rPr>
                    <w:webHidden/>
                  </w:rPr>
                </w:r>
                <w:r>
                  <w:rPr>
                    <w:webHidden/>
                  </w:rPr>
                  <w:fldChar w:fldCharType="separate"/>
                </w:r>
                <w:r>
                  <w:rPr>
                    <w:webHidden/>
                  </w:rPr>
                  <w:t>20</w:t>
                </w:r>
                <w:r>
                  <w:rPr>
                    <w:webHidden/>
                  </w:rPr>
                  <w:fldChar w:fldCharType="end"/>
                </w:r>
              </w:hyperlink>
            </w:p>
            <w:p w14:paraId="0B6DEA3A" w14:textId="5089CA11" w:rsidR="00F60D8B" w:rsidRDefault="00F60D8B">
              <w:pPr>
                <w:pStyle w:val="TOC2"/>
                <w:rPr>
                  <w:rFonts w:asciiTheme="minorHAnsi" w:hAnsiTheme="minorHAnsi"/>
                  <w:kern w:val="2"/>
                  <w:sz w:val="24"/>
                  <w:szCs w:val="24"/>
                  <w14:ligatures w14:val="standardContextual"/>
                </w:rPr>
              </w:pPr>
              <w:hyperlink w:anchor="_Toc233804766" w:history="1">
                <w:r w:rsidRPr="00E4131D">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_Toc233804766 \h </w:instrText>
                </w:r>
                <w:r>
                  <w:rPr>
                    <w:webHidden/>
                  </w:rPr>
                </w:r>
                <w:r>
                  <w:rPr>
                    <w:webHidden/>
                  </w:rPr>
                  <w:fldChar w:fldCharType="separate"/>
                </w:r>
                <w:r>
                  <w:rPr>
                    <w:webHidden/>
                  </w:rPr>
                  <w:t>21</w:t>
                </w:r>
                <w:r>
                  <w:rPr>
                    <w:webHidden/>
                  </w:rPr>
                  <w:fldChar w:fldCharType="end"/>
                </w:r>
              </w:hyperlink>
            </w:p>
            <w:p w14:paraId="12BF5D42" w14:textId="65A22D0B" w:rsidR="00F60D8B" w:rsidRDefault="00F60D8B">
              <w:pPr>
                <w:pStyle w:val="TOC3"/>
                <w:rPr>
                  <w:rFonts w:asciiTheme="minorHAnsi" w:hAnsiTheme="minorHAnsi"/>
                  <w:kern w:val="2"/>
                  <w:sz w:val="24"/>
                  <w:szCs w:val="24"/>
                  <w14:ligatures w14:val="standardContextual"/>
                </w:rPr>
              </w:pPr>
              <w:hyperlink w:anchor="_Toc233804767" w:history="1">
                <w:r w:rsidRPr="00E4131D">
                  <w:rPr>
                    <w:rStyle w:val="Hyperlink"/>
                    <w:rFonts w:eastAsia="Calibri Light" w:cs="Times New Roman"/>
                  </w:rPr>
                  <w:t>Pirkimo</w:t>
                </w:r>
                <w:r w:rsidRPr="00E4131D">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_Toc233804767 \h </w:instrText>
                </w:r>
                <w:r>
                  <w:rPr>
                    <w:webHidden/>
                  </w:rPr>
                </w:r>
                <w:r>
                  <w:rPr>
                    <w:webHidden/>
                  </w:rPr>
                  <w:fldChar w:fldCharType="separate"/>
                </w:r>
                <w:r>
                  <w:rPr>
                    <w:webHidden/>
                  </w:rPr>
                  <w:t>22</w:t>
                </w:r>
                <w:r>
                  <w:rPr>
                    <w:webHidden/>
                  </w:rPr>
                  <w:fldChar w:fldCharType="end"/>
                </w:r>
              </w:hyperlink>
            </w:p>
            <w:p w14:paraId="52696A91" w14:textId="363FFD36" w:rsidR="00F60D8B" w:rsidRDefault="00F60D8B">
              <w:pPr>
                <w:pStyle w:val="TOC2"/>
                <w:rPr>
                  <w:rFonts w:asciiTheme="minorHAnsi" w:hAnsiTheme="minorHAnsi"/>
                  <w:kern w:val="2"/>
                  <w:sz w:val="24"/>
                  <w:szCs w:val="24"/>
                  <w14:ligatures w14:val="standardContextual"/>
                </w:rPr>
              </w:pPr>
              <w:hyperlink w:anchor="_Toc233804768" w:history="1">
                <w:r w:rsidRPr="00E4131D">
                  <w:rPr>
                    <w:rStyle w:val="Hyperlink"/>
                  </w:rPr>
                  <w:t>Pirkimo specialiųjų sąlygų 8 priedas „Sutarties projektas“</w:t>
                </w:r>
                <w:r>
                  <w:rPr>
                    <w:webHidden/>
                  </w:rPr>
                  <w:tab/>
                </w:r>
                <w:r>
                  <w:rPr>
                    <w:webHidden/>
                  </w:rPr>
                  <w:fldChar w:fldCharType="begin"/>
                </w:r>
                <w:r>
                  <w:rPr>
                    <w:webHidden/>
                  </w:rPr>
                  <w:instrText xml:space="preserve"> PAGEREF _Toc233804768 \h </w:instrText>
                </w:r>
                <w:r>
                  <w:rPr>
                    <w:webHidden/>
                  </w:rPr>
                </w:r>
                <w:r>
                  <w:rPr>
                    <w:webHidden/>
                  </w:rPr>
                  <w:fldChar w:fldCharType="separate"/>
                </w:r>
                <w:r>
                  <w:rPr>
                    <w:webHidden/>
                  </w:rPr>
                  <w:t>23</w:t>
                </w:r>
                <w:r>
                  <w:rPr>
                    <w:webHidden/>
                  </w:rPr>
                  <w:fldChar w:fldCharType="end"/>
                </w:r>
              </w:hyperlink>
            </w:p>
            <w:p w14:paraId="0DDC40AE" w14:textId="312A225B"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33804749"/>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594008">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6EEDA152" w:rsidR="002F5F8E" w:rsidRPr="000B09DC" w:rsidRDefault="007D6857" w:rsidP="00594008">
      <w:pPr>
        <w:pStyle w:val="ListParagraph"/>
        <w:numPr>
          <w:ilvl w:val="1"/>
          <w:numId w:val="1"/>
        </w:numPr>
        <w:tabs>
          <w:tab w:val="left" w:pos="1134"/>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siekiamų įsigyti </w:t>
      </w:r>
      <w:r w:rsidR="00A633A7">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5940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5940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2409C87A" w:rsidR="001E5DA3" w:rsidRPr="00A633A7" w:rsidRDefault="00A633A7" w:rsidP="00594008">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xml:space="preserve">“ </w:t>
      </w:r>
      <w:r w:rsidR="00141B4A">
        <w:rPr>
          <w:rFonts w:ascii="Trebuchet MS" w:hAnsi="Trebuchet MS"/>
          <w:sz w:val="22"/>
          <w:szCs w:val="22"/>
        </w:rPr>
        <w:t>4.4.4.4</w:t>
      </w:r>
      <w:r w:rsidR="00FF172F">
        <w:rPr>
          <w:rFonts w:ascii="Trebuchet MS" w:hAnsi="Trebuchet MS"/>
          <w:sz w:val="22"/>
          <w:szCs w:val="22"/>
        </w:rPr>
        <w:t xml:space="preserve"> p</w:t>
      </w:r>
      <w:r w:rsidRPr="00433459">
        <w:rPr>
          <w:rFonts w:ascii="Trebuchet MS" w:hAnsi="Trebuchet MS"/>
          <w:sz w:val="22"/>
          <w:szCs w:val="22"/>
        </w:rPr>
        <w:t>.</w:t>
      </w:r>
      <w:r w:rsidRPr="000B09DC">
        <w:rPr>
          <w:rFonts w:ascii="Trebuchet MS" w:hAnsi="Trebuchet MS"/>
          <w:sz w:val="22"/>
          <w:szCs w:val="22"/>
        </w:rPr>
        <w:t xml:space="preserve">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2" w:history="1">
        <w:r w:rsidR="00141B4A" w:rsidRPr="002A061A">
          <w:rPr>
            <w:rStyle w:val="Hyperlink"/>
            <w:rFonts w:ascii="Trebuchet MS" w:hAnsi="Trebuchet MS" w:cs="Times New Roman"/>
            <w:color w:val="0070C0"/>
            <w:sz w:val="22"/>
            <w:szCs w:val="22"/>
          </w:rPr>
          <w:fldChar w:fldCharType="begin"/>
        </w:r>
        <w:r w:rsidR="00141B4A" w:rsidRPr="002A061A">
          <w:rPr>
            <w:rStyle w:val="Hyperlink"/>
            <w:rFonts w:ascii="Trebuchet MS" w:hAnsi="Trebuchet MS" w:cs="Times New Roman"/>
            <w:color w:val="0070C0"/>
            <w:sz w:val="22"/>
            <w:szCs w:val="22"/>
          </w:rPr>
          <w:instrText xml:space="preserve"> REF _Ref38539939 \h  \* MERGEFORMAT </w:instrText>
        </w:r>
        <w:r w:rsidR="00141B4A" w:rsidRPr="002A061A">
          <w:rPr>
            <w:rStyle w:val="Hyperlink"/>
            <w:rFonts w:ascii="Trebuchet MS" w:hAnsi="Trebuchet MS" w:cs="Times New Roman"/>
            <w:color w:val="0070C0"/>
            <w:sz w:val="22"/>
            <w:szCs w:val="22"/>
          </w:rPr>
        </w:r>
        <w:r w:rsidR="00141B4A" w:rsidRPr="002A061A">
          <w:rPr>
            <w:rStyle w:val="Hyperlink"/>
            <w:rFonts w:ascii="Trebuchet MS" w:hAnsi="Trebuchet MS" w:cs="Times New Roman"/>
            <w:color w:val="0070C0"/>
            <w:sz w:val="22"/>
            <w:szCs w:val="22"/>
          </w:rPr>
          <w:fldChar w:fldCharType="separate"/>
        </w:r>
        <w:r w:rsidR="00141B4A" w:rsidRPr="002A061A">
          <w:rPr>
            <w:rStyle w:val="Hyperlink"/>
            <w:rFonts w:ascii="Trebuchet MS" w:hAnsi="Trebuchet MS" w:cs="Times New Roman"/>
            <w:color w:val="0070C0"/>
            <w:sz w:val="22"/>
            <w:szCs w:val="22"/>
          </w:rPr>
          <w:t xml:space="preserve">Pirkimo </w:t>
        </w:r>
        <w:r w:rsidR="00141B4A" w:rsidRPr="00F1275A">
          <w:rPr>
            <w:rStyle w:val="Hyperlink"/>
            <w:rFonts w:ascii="Trebuchet MS" w:hAnsi="Trebuchet MS" w:cs="Times New Roman"/>
            <w:color w:val="0070C0"/>
            <w:sz w:val="22"/>
            <w:szCs w:val="22"/>
          </w:rPr>
          <w:t xml:space="preserve">specialiųjų </w:t>
        </w:r>
        <w:r w:rsidR="00141B4A" w:rsidRPr="002A061A">
          <w:rPr>
            <w:rStyle w:val="Hyperlink"/>
            <w:rFonts w:ascii="Trebuchet MS" w:hAnsi="Trebuchet MS" w:cs="Times New Roman"/>
            <w:color w:val="0070C0"/>
            <w:sz w:val="22"/>
            <w:szCs w:val="22"/>
          </w:rPr>
          <w:t>sąlygų 2 priede „Techninė specifikacija“</w:t>
        </w:r>
        <w:r w:rsidR="00141B4A" w:rsidRPr="002A061A">
          <w:rPr>
            <w:rStyle w:val="Hyperlink"/>
            <w:rFonts w:ascii="Trebuchet MS" w:hAnsi="Trebuchet MS" w:cs="Times New Roman"/>
            <w:color w:val="0070C0"/>
            <w:sz w:val="22"/>
            <w:szCs w:val="22"/>
          </w:rPr>
          <w:fldChar w:fldCharType="end"/>
        </w:r>
      </w:hyperlink>
      <w:r w:rsidR="00FF172F">
        <w:rPr>
          <w:rFonts w:ascii="Trebuchet MS" w:hAnsi="Trebuchet MS" w:cs="Times New Roman"/>
          <w:sz w:val="22"/>
          <w:szCs w:val="22"/>
        </w:rPr>
        <w:t>.</w:t>
      </w:r>
    </w:p>
    <w:p w14:paraId="2413C02D" w14:textId="4DF0941A" w:rsidR="00E32C8E" w:rsidRPr="000B09DC" w:rsidRDefault="00E32C8E" w:rsidP="00594008">
      <w:pPr>
        <w:pStyle w:val="ListParagraph"/>
        <w:numPr>
          <w:ilvl w:val="1"/>
          <w:numId w:val="1"/>
        </w:numPr>
        <w:tabs>
          <w:tab w:val="left" w:pos="1134"/>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5940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5940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AF3753" w:rsidRDefault="00E32C8E" w:rsidP="00594008">
      <w:pPr>
        <w:pStyle w:val="ListParagraph"/>
        <w:numPr>
          <w:ilvl w:val="1"/>
          <w:numId w:val="1"/>
        </w:numPr>
        <w:tabs>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225E10CD" w:rsidR="00B41C66" w:rsidRPr="008402E9" w:rsidRDefault="00136FB0" w:rsidP="00BC3BC4">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End w:id="3"/>
      <w:r>
        <w:rPr>
          <w:rFonts w:ascii="Trebuchet MS" w:hAnsi="Trebuchet MS" w:cstheme="minorHAnsi"/>
        </w:rPr>
        <w:tab/>
      </w:r>
      <w:bookmarkStart w:id="7" w:name="_Toc233804750"/>
      <w:r w:rsidR="00B41C66" w:rsidRPr="008402E9">
        <w:rPr>
          <w:rFonts w:ascii="Trebuchet MS" w:hAnsi="Trebuchet MS" w:cstheme="minorHAnsi"/>
        </w:rPr>
        <w:t>Pirkimo objektas</w:t>
      </w:r>
      <w:bookmarkEnd w:id="5"/>
      <w:bookmarkEnd w:id="6"/>
      <w:bookmarkEnd w:id="7"/>
    </w:p>
    <w:p w14:paraId="0B7B0A50" w14:textId="2F978C3A" w:rsidR="00B41C66" w:rsidRPr="00A11BDE" w:rsidRDefault="00B41C66" w:rsidP="00594008">
      <w:pPr>
        <w:pStyle w:val="NoSpacing"/>
        <w:numPr>
          <w:ilvl w:val="1"/>
          <w:numId w:val="1"/>
        </w:numPr>
        <w:tabs>
          <w:tab w:val="left" w:pos="1134"/>
          <w:tab w:val="left" w:pos="1276"/>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18036E">
        <w:rPr>
          <w:rFonts w:ascii="Trebuchet MS" w:eastAsia="Calibri" w:hAnsi="Trebuchet MS" w:cs="Times New Roman"/>
          <w:bCs/>
          <w:color w:val="000000" w:themeColor="text1"/>
          <w:sz w:val="22"/>
          <w:szCs w:val="22"/>
        </w:rPr>
        <w:t>U</w:t>
      </w:r>
      <w:r w:rsidR="0018036E" w:rsidRPr="0018036E">
        <w:rPr>
          <w:rFonts w:ascii="Trebuchet MS" w:eastAsia="Calibri" w:hAnsi="Trebuchet MS" w:cs="Times New Roman"/>
          <w:bCs/>
          <w:color w:val="000000" w:themeColor="text1"/>
          <w:sz w:val="22"/>
          <w:szCs w:val="22"/>
        </w:rPr>
        <w:t>ltrag</w:t>
      </w:r>
      <w:r w:rsidR="0018036E">
        <w:rPr>
          <w:rFonts w:ascii="Trebuchet MS" w:eastAsia="Calibri" w:hAnsi="Trebuchet MS" w:cs="Times New Roman"/>
          <w:bCs/>
          <w:color w:val="000000" w:themeColor="text1"/>
          <w:sz w:val="22"/>
          <w:szCs w:val="22"/>
        </w:rPr>
        <w:t>a</w:t>
      </w:r>
      <w:r w:rsidR="0018036E" w:rsidRPr="0018036E">
        <w:rPr>
          <w:rFonts w:ascii="Trebuchet MS" w:eastAsia="Calibri" w:hAnsi="Trebuchet MS" w:cs="Times New Roman"/>
          <w:bCs/>
          <w:color w:val="000000" w:themeColor="text1"/>
          <w:sz w:val="22"/>
          <w:szCs w:val="22"/>
        </w:rPr>
        <w:t>rsin</w:t>
      </w:r>
      <w:r w:rsidR="0018036E">
        <w:rPr>
          <w:rFonts w:ascii="Trebuchet MS" w:eastAsia="Calibri" w:hAnsi="Trebuchet MS" w:cs="Times New Roman"/>
          <w:bCs/>
          <w:color w:val="000000" w:themeColor="text1"/>
          <w:sz w:val="22"/>
          <w:szCs w:val="22"/>
        </w:rPr>
        <w:t>ę</w:t>
      </w:r>
      <w:r w:rsidR="0018036E" w:rsidRPr="0018036E">
        <w:rPr>
          <w:rFonts w:ascii="Trebuchet MS" w:eastAsia="Calibri" w:hAnsi="Trebuchet MS" w:cs="Times New Roman"/>
          <w:bCs/>
          <w:color w:val="000000" w:themeColor="text1"/>
          <w:sz w:val="22"/>
          <w:szCs w:val="22"/>
        </w:rPr>
        <w:t xml:space="preserve"> sistema kardiologams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CD3E48" w:rsidRPr="00CD3E48">
        <w:rPr>
          <w:rFonts w:ascii="Trebuchet MS" w:eastAsia="Calibri" w:hAnsi="Trebuchet MS" w:cs="Times New Roman"/>
          <w:bCs/>
          <w:color w:val="000000" w:themeColor="text1"/>
          <w:sz w:val="22"/>
          <w:szCs w:val="22"/>
        </w:rPr>
        <w:t>3</w:t>
      </w:r>
      <w:r w:rsidR="005A5891">
        <w:rPr>
          <w:rFonts w:ascii="Trebuchet MS" w:eastAsia="Calibri" w:hAnsi="Trebuchet MS" w:cs="Times New Roman"/>
          <w:bCs/>
          <w:color w:val="000000" w:themeColor="text1"/>
          <w:sz w:val="22"/>
          <w:szCs w:val="22"/>
        </w:rPr>
        <w:t>3124120-2</w:t>
      </w:r>
      <w:r w:rsidR="00CD3E48" w:rsidRPr="00CD3E48">
        <w:rPr>
          <w:rFonts w:ascii="Trebuchet MS" w:eastAsia="Calibri" w:hAnsi="Trebuchet MS" w:cs="Times New Roman"/>
          <w:bCs/>
          <w:color w:val="000000" w:themeColor="text1"/>
          <w:sz w:val="22"/>
          <w:szCs w:val="22"/>
        </w:rPr>
        <w:t> </w:t>
      </w:r>
      <w:r w:rsidR="005A5891">
        <w:rPr>
          <w:rFonts w:ascii="Trebuchet MS" w:eastAsia="Calibri" w:hAnsi="Trebuchet MS" w:cs="Times New Roman"/>
          <w:bCs/>
          <w:color w:val="000000" w:themeColor="text1"/>
          <w:sz w:val="22"/>
          <w:szCs w:val="22"/>
        </w:rPr>
        <w:t>Ultragarsinės diagnostikos prietaisai</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817E0C">
          <w:rPr>
            <w:rStyle w:val="Hyperlink"/>
            <w:rFonts w:ascii="Trebuchet MS" w:eastAsia="Calibri" w:hAnsi="Trebuchet MS" w:cs="Times New Roman"/>
            <w:color w:val="0070C0"/>
            <w:sz w:val="22"/>
            <w:szCs w:val="22"/>
          </w:rPr>
          <w:t>8</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DB74638" w:rsidR="00A633A7" w:rsidRDefault="00D51ACE" w:rsidP="00594008">
      <w:pPr>
        <w:pStyle w:val="ListParagraph"/>
        <w:numPr>
          <w:ilvl w:val="1"/>
          <w:numId w:val="1"/>
        </w:numPr>
        <w:tabs>
          <w:tab w:val="left" w:pos="1276"/>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 xml:space="preserve">Pirkimo objektas </w:t>
      </w:r>
      <w:r w:rsidR="00136FB0">
        <w:rPr>
          <w:rFonts w:ascii="Trebuchet MS" w:hAnsi="Trebuchet MS" w:cstheme="minorHAnsi"/>
          <w:sz w:val="22"/>
          <w:szCs w:val="22"/>
        </w:rPr>
        <w:t xml:space="preserve">į dalis </w:t>
      </w:r>
      <w:r w:rsidRPr="00D51ACE">
        <w:rPr>
          <w:rFonts w:ascii="Trebuchet MS" w:hAnsi="Trebuchet MS" w:cstheme="minorHAnsi"/>
          <w:sz w:val="22"/>
          <w:szCs w:val="22"/>
        </w:rPr>
        <w:t>neskaidomas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05F93479" w:rsidR="00325243" w:rsidRPr="00A4344E" w:rsidRDefault="00E53E12" w:rsidP="00594008">
      <w:pPr>
        <w:pStyle w:val="ListParagraph"/>
        <w:numPr>
          <w:ilvl w:val="1"/>
          <w:numId w:val="15"/>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341EE0"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62D44739" w:rsidR="00004521" w:rsidRPr="00A4344E" w:rsidRDefault="00004521" w:rsidP="00594008">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B00325"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4B0D793B" w:rsidR="00D22226" w:rsidRPr="008402E9" w:rsidRDefault="00136FB0" w:rsidP="00136FB0">
      <w:pPr>
        <w:pStyle w:val="Heading1"/>
        <w:numPr>
          <w:ilvl w:val="0"/>
          <w:numId w:val="1"/>
        </w:numPr>
        <w:tabs>
          <w:tab w:val="left" w:pos="567"/>
        </w:tabs>
        <w:spacing w:line="20" w:lineRule="atLeast"/>
        <w:contextualSpacing/>
        <w:rPr>
          <w:rFonts w:ascii="Trebuchet MS" w:hAnsi="Trebuchet MS" w:cstheme="minorHAnsi"/>
        </w:rPr>
      </w:pPr>
      <w:bookmarkStart w:id="11" w:name="_Ref39427921"/>
      <w:bookmarkStart w:id="12" w:name="_Ref39427927"/>
      <w:bookmarkStart w:id="13" w:name="_Ref39740354"/>
      <w:r>
        <w:rPr>
          <w:rFonts w:ascii="Trebuchet MS" w:hAnsi="Trebuchet MS" w:cstheme="minorHAnsi"/>
        </w:rPr>
        <w:tab/>
      </w:r>
      <w:bookmarkStart w:id="14" w:name="_Toc233804751"/>
      <w:r w:rsidR="00D22226"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24EAB9C" w:rsidR="00A4344E" w:rsidRDefault="000643CE" w:rsidP="00594008">
      <w:pPr>
        <w:pStyle w:val="Body2"/>
        <w:numPr>
          <w:ilvl w:val="1"/>
          <w:numId w:val="1"/>
        </w:numPr>
        <w:tabs>
          <w:tab w:val="left" w:pos="1276"/>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35EE193A" w14:textId="16FFF79F" w:rsidR="00136FB0" w:rsidRDefault="00136FB0" w:rsidP="00594008">
      <w:pPr>
        <w:pStyle w:val="Body2"/>
        <w:numPr>
          <w:ilvl w:val="1"/>
          <w:numId w:val="1"/>
        </w:numPr>
        <w:tabs>
          <w:tab w:val="left" w:pos="1276"/>
        </w:tabs>
        <w:spacing w:after="0"/>
        <w:ind w:left="0" w:firstLine="567"/>
        <w:rPr>
          <w:rFonts w:ascii="Trebuchet MS" w:hAnsi="Trebuchet MS" w:cstheme="minorHAnsi"/>
          <w:sz w:val="22"/>
          <w:szCs w:val="22"/>
          <w:lang w:val="lt-LT"/>
        </w:rPr>
      </w:pPr>
      <w:r w:rsidRPr="00136FB0">
        <w:rPr>
          <w:rFonts w:ascii="Trebuchet MS" w:hAnsi="Trebuchet MS" w:cstheme="minorHAnsi"/>
          <w:sz w:val="22"/>
          <w:szCs w:val="22"/>
          <w:lang w:val="lt-LT"/>
        </w:rPr>
        <w:t>Perkančioji organizacija nerengs objekto apžiūros.</w:t>
      </w:r>
    </w:p>
    <w:p w14:paraId="560442C7" w14:textId="77777777" w:rsidR="0013773C" w:rsidRDefault="0013773C" w:rsidP="0013773C">
      <w:pPr>
        <w:pStyle w:val="Body2"/>
        <w:tabs>
          <w:tab w:val="left" w:pos="1418"/>
        </w:tabs>
        <w:spacing w:after="0"/>
        <w:rPr>
          <w:rFonts w:ascii="Trebuchet MS" w:hAnsi="Trebuchet MS" w:cstheme="minorHAnsi"/>
          <w:sz w:val="22"/>
          <w:szCs w:val="22"/>
          <w:lang w:val="lt-LT"/>
        </w:rPr>
      </w:pPr>
    </w:p>
    <w:p w14:paraId="6443D2FF" w14:textId="5EF0B0B0" w:rsidR="00C94B9F" w:rsidRPr="00A4344E" w:rsidRDefault="00136FB0" w:rsidP="00BC3BC4">
      <w:pPr>
        <w:pStyle w:val="Heading1"/>
        <w:numPr>
          <w:ilvl w:val="0"/>
          <w:numId w:val="1"/>
        </w:numPr>
        <w:tabs>
          <w:tab w:val="left" w:pos="567"/>
        </w:tabs>
        <w:spacing w:line="20" w:lineRule="atLeast"/>
        <w:contextualSpacing/>
        <w:jc w:val="both"/>
        <w:rPr>
          <w:rFonts w:ascii="Trebuchet MS" w:hAnsi="Trebuchet MS" w:cstheme="minorHAnsi"/>
        </w:rPr>
      </w:pPr>
      <w:bookmarkStart w:id="15" w:name="_Ref39473754"/>
      <w:bookmarkStart w:id="16" w:name="_Ref39473761"/>
      <w:bookmarkStart w:id="17" w:name="_Ref39474188"/>
      <w:r>
        <w:rPr>
          <w:rFonts w:ascii="Trebuchet MS" w:hAnsi="Trebuchet MS" w:cstheme="minorHAnsi"/>
        </w:rPr>
        <w:lastRenderedPageBreak/>
        <w:tab/>
      </w:r>
      <w:bookmarkStart w:id="18" w:name="_Toc233804752"/>
      <w:r w:rsidR="00173ACB" w:rsidRPr="00A4344E">
        <w:rPr>
          <w:rFonts w:ascii="Trebuchet MS" w:hAnsi="Trebuchet MS" w:cstheme="minorHAnsi"/>
        </w:rPr>
        <w:t>Tiekėjų pašalinimo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5184EAC6" w:rsidR="00CE3F56" w:rsidRDefault="002C5249" w:rsidP="00594008">
      <w:pPr>
        <w:pStyle w:val="ListParagraph"/>
        <w:numPr>
          <w:ilvl w:val="1"/>
          <w:numId w:val="1"/>
        </w:numPr>
        <w:tabs>
          <w:tab w:val="left" w:pos="1276"/>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67EB34A7" w:rsidR="00CE3F56" w:rsidRPr="00CE3F56" w:rsidRDefault="005A5119" w:rsidP="00594008">
      <w:pPr>
        <w:pStyle w:val="ListParagraph"/>
        <w:numPr>
          <w:ilvl w:val="1"/>
          <w:numId w:val="1"/>
        </w:numPr>
        <w:tabs>
          <w:tab w:val="left" w:pos="1276"/>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6D3D15">
        <w:rPr>
          <w:rFonts w:ascii="Trebuchet MS" w:hAnsi="Trebuchet MS"/>
          <w:sz w:val="22"/>
          <w:szCs w:val="22"/>
        </w:rPr>
        <w:t>ne</w:t>
      </w:r>
      <w:r w:rsidRPr="005A5119">
        <w:rPr>
          <w:rFonts w:ascii="Trebuchet MS" w:hAnsi="Trebuchet MS"/>
          <w:sz w:val="22"/>
          <w:szCs w:val="22"/>
        </w:rPr>
        <w:t xml:space="preserve">nustatomi kvalifikacijos </w:t>
      </w:r>
      <w:r w:rsidRPr="006D3D15">
        <w:rPr>
          <w:rFonts w:ascii="Trebuchet MS" w:hAnsi="Trebuchet MS"/>
          <w:sz w:val="22"/>
          <w:szCs w:val="22"/>
        </w:rPr>
        <w:t>reikalavimai</w:t>
      </w:r>
      <w:r w:rsidR="008E3FA3" w:rsidRPr="006D3D15">
        <w:rPr>
          <w:rFonts w:ascii="Trebuchet MS" w:hAnsi="Trebuchet MS" w:cs="Calibri"/>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33804753"/>
      <w:r w:rsidRPr="008402E9">
        <w:rPr>
          <w:rFonts w:ascii="Trebuchet MS" w:hAnsi="Trebuchet MS" w:cs="Calibri"/>
        </w:rPr>
        <w:t>Reikalavimai, susiję su nacionaliniu saugumu</w:t>
      </w:r>
      <w:bookmarkEnd w:id="20"/>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52B72B20" w:rsidR="00C14F90" w:rsidRPr="008402E9" w:rsidRDefault="00304FB3" w:rsidP="00594008">
      <w:pPr>
        <w:pStyle w:val="ListParagraph"/>
        <w:numPr>
          <w:ilvl w:val="1"/>
          <w:numId w:val="1"/>
        </w:numPr>
        <w:tabs>
          <w:tab w:val="left" w:pos="1276"/>
        </w:tabs>
        <w:spacing w:after="0" w:line="240" w:lineRule="auto"/>
        <w:ind w:left="0" w:firstLine="567"/>
        <w:jc w:val="both"/>
        <w:rPr>
          <w:rFonts w:ascii="Trebuchet MS" w:hAnsi="Trebuchet MS" w:cstheme="minorHAnsi"/>
          <w:iCs/>
          <w:sz w:val="22"/>
          <w:szCs w:val="22"/>
        </w:rPr>
      </w:pPr>
      <w:r w:rsidRPr="00304FB3">
        <w:rPr>
          <w:rFonts w:ascii="Trebuchet MS" w:hAnsi="Trebuchet MS" w:cstheme="minorHAnsi"/>
          <w:iCs/>
          <w:sz w:val="22"/>
          <w:szCs w:val="22"/>
        </w:rPr>
        <w:t>Pirkimui netaikomi reikalavimai, susiję su nacionaliniu saugumu.</w:t>
      </w:r>
    </w:p>
    <w:p w14:paraId="4BEDE7AF" w14:textId="5B0AD24F" w:rsidR="00AF62E6" w:rsidRPr="008402E9" w:rsidRDefault="00220588" w:rsidP="00304FB3">
      <w:pPr>
        <w:pStyle w:val="Heading1"/>
        <w:numPr>
          <w:ilvl w:val="0"/>
          <w:numId w:val="6"/>
        </w:numPr>
        <w:tabs>
          <w:tab w:val="left" w:pos="993"/>
        </w:tabs>
        <w:spacing w:line="20" w:lineRule="atLeast"/>
        <w:ind w:left="567" w:hanging="567"/>
        <w:contextualSpacing/>
        <w:jc w:val="both"/>
        <w:rPr>
          <w:rFonts w:ascii="Trebuchet MS" w:hAnsi="Trebuchet MS" w:cstheme="minorBidi"/>
        </w:rPr>
      </w:pPr>
      <w:bookmarkStart w:id="21" w:name="_Ref39666794"/>
      <w:bookmarkStart w:id="22" w:name="_Ref39666796"/>
      <w:bookmarkStart w:id="23" w:name="_Toc233804754"/>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594008">
      <w:pPr>
        <w:pStyle w:val="ListParagraph"/>
        <w:numPr>
          <w:ilvl w:val="1"/>
          <w:numId w:val="6"/>
        </w:numPr>
        <w:tabs>
          <w:tab w:val="left" w:pos="1276"/>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0E8B727"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7D26D8F9"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00394430">
        <w:rPr>
          <w:rFonts w:ascii="Trebuchet MS" w:hAnsi="Trebuchet MS" w:cs="Calibri"/>
          <w:sz w:val="22"/>
          <w:szCs w:val="22"/>
        </w:rPr>
        <w:t>ateikdamas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155B9FCF"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BC3BC4">
        <w:rPr>
          <w:rFonts w:ascii="Trebuchet MS" w:hAnsi="Trebuchet MS" w:cs="Calibri"/>
          <w:sz w:val="22"/>
          <w:szCs w:val="22"/>
        </w:rPr>
        <w:t xml:space="preserve">pateikė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BC3BC4">
        <w:rPr>
          <w:rFonts w:ascii="Trebuchet MS" w:hAnsi="Trebuchet MS" w:cs="Calibri"/>
          <w:sz w:val="22"/>
          <w:szCs w:val="22"/>
        </w:rPr>
        <w:t>pateikti</w:t>
      </w:r>
      <w:r w:rsidRPr="008D3E3B">
        <w:rPr>
          <w:rFonts w:ascii="Trebuchet MS" w:hAnsi="Trebuchet MS" w:cs="Calibri"/>
          <w:sz w:val="22"/>
          <w:szCs w:val="22"/>
        </w:rPr>
        <w:t>;</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1CD52B22" w14:textId="314DD8E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08242785" w:rsidR="00DC4476" w:rsidRPr="006278CC" w:rsidRDefault="00F90660"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A92879">
        <w:rPr>
          <w:rFonts w:ascii="Trebuchet MS" w:eastAsiaTheme="minorHAnsi" w:hAnsi="Trebuchet MS" w:cs="Times New Roman"/>
          <w:bCs/>
          <w:iCs/>
          <w:sz w:val="22"/>
          <w:szCs w:val="22"/>
        </w:rPr>
        <w:t xml:space="preserve">dokumentai, patvirtinantys pasiūlyme nurodytos prekės atitikimą visiems reikalavimams, </w:t>
      </w:r>
      <w:r w:rsidRPr="00116BF3">
        <w:rPr>
          <w:rFonts w:ascii="Trebuchet MS" w:eastAsiaTheme="minorHAnsi" w:hAnsi="Trebuchet MS" w:cs="Times New Roman"/>
          <w:bCs/>
          <w:iCs/>
          <w:sz w:val="22"/>
          <w:szCs w:val="22"/>
        </w:rPr>
        <w:t>nurodytiems kiekviename</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eastAsia="Calibri" w:hAnsi="Trebuchet MS" w:cs="Calibri"/>
            <w:sz w:val="22"/>
            <w:szCs w:val="24"/>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Style w:val="Hyperlink"/>
          <w:rFonts w:ascii="Trebuchet MS" w:hAnsi="Trebuchet MS" w:cstheme="minorHAnsi"/>
          <w:color w:val="0070C0"/>
          <w:sz w:val="22"/>
          <w:szCs w:val="22"/>
        </w:rPr>
        <w:t xml:space="preserve"> </w:t>
      </w:r>
      <w:r w:rsidRPr="00116BF3">
        <w:rPr>
          <w:rFonts w:ascii="Trebuchet MS" w:eastAsiaTheme="minorHAnsi" w:hAnsi="Trebuchet MS" w:cs="Times New Roman"/>
          <w:bCs/>
          <w:iCs/>
          <w:sz w:val="22"/>
          <w:szCs w:val="22"/>
        </w:rPr>
        <w:t>lentel</w:t>
      </w:r>
      <w:r w:rsidR="008E3FA3">
        <w:rPr>
          <w:rFonts w:ascii="Trebuchet MS" w:eastAsiaTheme="minorHAnsi" w:hAnsi="Trebuchet MS" w:cs="Times New Roman"/>
          <w:bCs/>
          <w:iCs/>
          <w:sz w:val="22"/>
          <w:szCs w:val="22"/>
        </w:rPr>
        <w:t>ė</w:t>
      </w:r>
      <w:r w:rsidRPr="00116BF3">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hAnsi="Trebuchet MS"/>
            <w:sz w:val="22"/>
            <w:szCs w:val="22"/>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Fonts w:ascii="Trebuchet MS" w:eastAsiaTheme="minorHAnsi" w:hAnsi="Trebuchet MS" w:cs="Times New Roman"/>
          <w:bCs/>
          <w:iCs/>
          <w:sz w:val="22"/>
          <w:szCs w:val="22"/>
        </w:rPr>
        <w:t xml:space="preserve"> lentelėje anglų ir/ar lietuvių kalba. </w:t>
      </w:r>
      <w:r w:rsidRPr="00116BF3">
        <w:rPr>
          <w:rFonts w:ascii="Trebuchet MS" w:hAnsi="Trebuchet MS"/>
          <w:b/>
          <w:sz w:val="22"/>
          <w:szCs w:val="22"/>
          <w:u w:val="single"/>
        </w:rPr>
        <w:t xml:space="preserve">Siūlomų prekių gamintojo kataloguose/ bukletuose/ brošiūrose, </w:t>
      </w:r>
      <w:r w:rsidRPr="00116BF3">
        <w:rPr>
          <w:rFonts w:ascii="Trebuchet MS" w:eastAsiaTheme="minorHAnsi" w:hAnsi="Trebuchet MS" w:cs="Times New Roman"/>
          <w:b/>
          <w:bCs/>
          <w:iCs/>
          <w:sz w:val="22"/>
          <w:szCs w:val="22"/>
          <w:u w:val="single"/>
        </w:rPr>
        <w:t>techniniuose aprašuose ir/arba kituose siūlomų prekių gamintojo parengtuose dokumentuose</w:t>
      </w:r>
      <w:r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Pr="009360FB">
        <w:rPr>
          <w:rFonts w:ascii="Trebuchet MS" w:hAnsi="Trebuchet MS"/>
          <w:b/>
          <w:sz w:val="22"/>
          <w:szCs w:val="22"/>
          <w:u w:val="single"/>
        </w:rPr>
        <w:t>reikšmės</w:t>
      </w:r>
      <w:r>
        <w:rPr>
          <w:rFonts w:ascii="Trebuchet MS" w:hAnsi="Trebuchet MS"/>
          <w:b/>
          <w:sz w:val="22"/>
          <w:szCs w:val="22"/>
          <w:u w:val="single"/>
        </w:rPr>
        <w:t>,</w:t>
      </w:r>
      <w:r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00581CEE">
        <w:rPr>
          <w:rFonts w:ascii="Trebuchet MS" w:eastAsia="Calibri" w:hAnsi="Trebuchet MS" w:cstheme="minorHAnsi"/>
          <w:sz w:val="22"/>
          <w:szCs w:val="22"/>
        </w:rPr>
        <w:t>.</w:t>
      </w:r>
    </w:p>
    <w:p w14:paraId="0EC93A08" w14:textId="28B6B75F" w:rsidR="006278CC" w:rsidRDefault="00567C42"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hyperlink w:anchor="_Pirkimo_sąlygų_2" w:history="1">
        <w:r w:rsidRPr="004671B2">
          <w:rPr>
            <w:rStyle w:val="Hyperlink"/>
            <w:rFonts w:ascii="Trebuchet MS" w:eastAsia="Calibri" w:hAnsi="Trebuchet MS" w:cstheme="minorHAnsi"/>
            <w:color w:val="0070C0"/>
            <w:sz w:val="22"/>
            <w:szCs w:val="22"/>
          </w:rPr>
          <w:t xml:space="preserve">Pirkimo </w:t>
        </w:r>
        <w:r>
          <w:rPr>
            <w:rStyle w:val="Hyperlink"/>
            <w:rFonts w:ascii="Trebuchet MS" w:eastAsia="Calibri" w:hAnsi="Trebuchet MS" w:cstheme="minorHAnsi"/>
            <w:color w:val="0070C0"/>
            <w:sz w:val="22"/>
            <w:szCs w:val="22"/>
          </w:rPr>
          <w:t xml:space="preserve">specialiųjų </w:t>
        </w:r>
        <w:r w:rsidRPr="004671B2">
          <w:rPr>
            <w:rStyle w:val="Hyperlink"/>
            <w:rFonts w:ascii="Trebuchet MS" w:eastAsia="Calibri" w:hAnsi="Trebuchet MS" w:cstheme="minorHAnsi"/>
            <w:color w:val="0070C0"/>
            <w:sz w:val="22"/>
            <w:szCs w:val="22"/>
          </w:rPr>
          <w:t>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sidR="004F7DA6">
        <w:rPr>
          <w:rFonts w:ascii="Trebuchet MS" w:eastAsia="Calibri" w:hAnsi="Trebuchet MS" w:cstheme="minorHAnsi"/>
          <w:sz w:val="22"/>
          <w:szCs w:val="22"/>
        </w:rPr>
        <w:t>.</w:t>
      </w:r>
    </w:p>
    <w:bookmarkEnd w:id="24"/>
    <w:p w14:paraId="2C99B644" w14:textId="77777777" w:rsidR="00777F00" w:rsidRDefault="00BC3BC4" w:rsidP="00777F00">
      <w:pPr>
        <w:pStyle w:val="ListParagraph"/>
        <w:tabs>
          <w:tab w:val="left" w:pos="567"/>
        </w:tabs>
        <w:spacing w:after="0" w:line="240" w:lineRule="auto"/>
        <w:ind w:left="0" w:firstLine="567"/>
        <w:jc w:val="both"/>
        <w:rPr>
          <w:rFonts w:ascii="Trebuchet MS" w:eastAsia="Calibri" w:hAnsi="Trebuchet MS" w:cstheme="minorHAnsi"/>
          <w:sz w:val="22"/>
          <w:szCs w:val="22"/>
        </w:rPr>
      </w:pPr>
      <w:r w:rsidRPr="004B0301">
        <w:rPr>
          <w:rFonts w:ascii="Trebuchet MS" w:eastAsia="Calibri" w:hAnsi="Trebuchet MS" w:cstheme="minorHAnsi"/>
          <w:sz w:val="22"/>
          <w:szCs w:val="22"/>
        </w:rPr>
        <w:t>6.2.</w:t>
      </w:r>
      <w:r w:rsidRPr="004B0301">
        <w:rPr>
          <w:rFonts w:ascii="Trebuchet MS" w:eastAsia="Calibri" w:hAnsi="Trebuchet MS" w:cstheme="minorHAnsi"/>
          <w:sz w:val="22"/>
          <w:szCs w:val="22"/>
        </w:rPr>
        <w:tab/>
        <w:t>Perkančioji organizacija nereikalauja, kad pasiūlymas būtų pasirašytas.</w:t>
      </w:r>
      <w:r w:rsidRPr="004B0301" w:rsidDel="00BC3BC4">
        <w:rPr>
          <w:rFonts w:ascii="Trebuchet MS" w:eastAsia="Calibri" w:hAnsi="Trebuchet MS" w:cstheme="minorHAnsi"/>
          <w:sz w:val="22"/>
          <w:szCs w:val="22"/>
          <w:highlight w:val="yellow"/>
        </w:rPr>
        <w:t xml:space="preserve"> </w:t>
      </w:r>
    </w:p>
    <w:p w14:paraId="6602056D" w14:textId="05BC8728" w:rsidR="0096678C" w:rsidRPr="004B0301" w:rsidRDefault="00BC3BC4" w:rsidP="00777F00">
      <w:pPr>
        <w:pStyle w:val="ListParagraph"/>
        <w:tabs>
          <w:tab w:val="left" w:pos="567"/>
        </w:tabs>
        <w:spacing w:after="0" w:line="240" w:lineRule="auto"/>
        <w:ind w:left="0" w:firstLine="567"/>
        <w:jc w:val="both"/>
        <w:rPr>
          <w:rFonts w:ascii="Trebuchet MS" w:hAnsi="Trebuchet MS"/>
          <w:sz w:val="22"/>
          <w:szCs w:val="22"/>
        </w:rPr>
      </w:pPr>
      <w:r>
        <w:rPr>
          <w:rFonts w:ascii="Trebuchet MS" w:hAnsi="Trebuchet MS"/>
          <w:sz w:val="22"/>
          <w:szCs w:val="22"/>
        </w:rPr>
        <w:t>6.3.</w:t>
      </w:r>
      <w:r>
        <w:rPr>
          <w:rFonts w:ascii="Trebuchet MS" w:hAnsi="Trebuchet MS"/>
          <w:sz w:val="22"/>
          <w:szCs w:val="22"/>
        </w:rPr>
        <w:tab/>
      </w:r>
      <w:r w:rsidR="0099696F" w:rsidRPr="004B0301">
        <w:rPr>
          <w:rFonts w:ascii="Trebuchet MS" w:hAnsi="Trebuchet MS"/>
          <w:sz w:val="22"/>
          <w:szCs w:val="22"/>
        </w:rPr>
        <w:t>P</w:t>
      </w:r>
      <w:r w:rsidR="0048587E" w:rsidRPr="004B0301">
        <w:rPr>
          <w:rFonts w:ascii="Trebuchet MS" w:hAnsi="Trebuchet MS"/>
          <w:sz w:val="22"/>
          <w:szCs w:val="22"/>
        </w:rPr>
        <w:t>asiūlymas turi būti parengtas</w:t>
      </w:r>
      <w:r w:rsidR="00EE44B0" w:rsidRPr="004B0301">
        <w:rPr>
          <w:rFonts w:ascii="Trebuchet MS" w:hAnsi="Trebuchet MS"/>
          <w:sz w:val="22"/>
          <w:szCs w:val="22"/>
        </w:rPr>
        <w:t xml:space="preserve"> </w:t>
      </w:r>
      <w:r w:rsidR="0048587E" w:rsidRPr="004B0301">
        <w:rPr>
          <w:rFonts w:ascii="Trebuchet MS" w:hAnsi="Trebuchet MS"/>
          <w:sz w:val="22"/>
          <w:szCs w:val="22"/>
        </w:rPr>
        <w:t>lietuvių kalba</w:t>
      </w:r>
      <w:r w:rsidR="00D17972" w:rsidRPr="004B0301">
        <w:rPr>
          <w:rFonts w:ascii="Trebuchet MS" w:hAnsi="Trebuchet MS"/>
          <w:sz w:val="22"/>
          <w:szCs w:val="22"/>
        </w:rPr>
        <w:t>.</w:t>
      </w:r>
      <w:r w:rsidR="0048587E" w:rsidRPr="004B0301">
        <w:rPr>
          <w:rFonts w:ascii="Trebuchet MS" w:hAnsi="Trebuchet MS"/>
          <w:sz w:val="22"/>
          <w:szCs w:val="22"/>
        </w:rPr>
        <w:t xml:space="preserve"> </w:t>
      </w:r>
      <w:r w:rsidR="00F17A1F" w:rsidRPr="004B0301">
        <w:rPr>
          <w:rFonts w:ascii="Trebuchet MS" w:eastAsia="Arial" w:hAnsi="Trebuchet MS"/>
          <w:sz w:val="22"/>
          <w:szCs w:val="22"/>
        </w:rPr>
        <w:t>Jei kurie nors su pasiūlymu teikiami dokumentai parengti ne</w:t>
      </w:r>
      <w:r w:rsidR="001427AB" w:rsidRPr="004B0301">
        <w:rPr>
          <w:rFonts w:ascii="Trebuchet MS" w:eastAsia="Arial" w:hAnsi="Trebuchet MS"/>
          <w:sz w:val="22"/>
          <w:szCs w:val="22"/>
        </w:rPr>
        <w:t xml:space="preserve"> ta kalba, kuria</w:t>
      </w:r>
      <w:r w:rsidR="00F17A1F" w:rsidRPr="004B0301">
        <w:rPr>
          <w:rFonts w:ascii="Trebuchet MS" w:eastAsia="Arial" w:hAnsi="Trebuchet MS"/>
          <w:sz w:val="22"/>
          <w:szCs w:val="22"/>
        </w:rPr>
        <w:t xml:space="preserve"> </w:t>
      </w:r>
      <w:r w:rsidR="0BCA4ED4" w:rsidRPr="004B0301">
        <w:rPr>
          <w:rFonts w:ascii="Trebuchet MS" w:eastAsia="Arial" w:hAnsi="Trebuchet MS"/>
          <w:sz w:val="22"/>
          <w:szCs w:val="22"/>
        </w:rPr>
        <w:t>reikalaujama</w:t>
      </w:r>
      <w:r w:rsidR="001427AB" w:rsidRPr="004B0301">
        <w:rPr>
          <w:rFonts w:ascii="Trebuchet MS" w:eastAsia="Arial" w:hAnsi="Trebuchet MS"/>
          <w:sz w:val="22"/>
          <w:szCs w:val="22"/>
        </w:rPr>
        <w:t xml:space="preserve">, </w:t>
      </w:r>
      <w:r w:rsidR="003F1D78" w:rsidRPr="004B0301">
        <w:rPr>
          <w:rFonts w:ascii="Trebuchet MS" w:eastAsia="Arial" w:hAnsi="Trebuchet MS"/>
          <w:sz w:val="22"/>
          <w:szCs w:val="22"/>
        </w:rPr>
        <w:t xml:space="preserve">turi būti pateiktas tikslus vertimas į </w:t>
      </w:r>
      <w:r w:rsidR="40DC6EFC" w:rsidRPr="004B0301">
        <w:rPr>
          <w:rFonts w:ascii="Trebuchet MS" w:eastAsia="Arial" w:hAnsi="Trebuchet MS"/>
          <w:sz w:val="22"/>
          <w:szCs w:val="22"/>
        </w:rPr>
        <w:t>reikalaujamą</w:t>
      </w:r>
      <w:r w:rsidR="001427AB" w:rsidRPr="004B0301">
        <w:rPr>
          <w:rFonts w:ascii="Trebuchet MS" w:eastAsia="Arial" w:hAnsi="Trebuchet MS"/>
          <w:sz w:val="22"/>
          <w:szCs w:val="22"/>
        </w:rPr>
        <w:t xml:space="preserve"> </w:t>
      </w:r>
      <w:r w:rsidR="00141BF1" w:rsidRPr="004B0301">
        <w:rPr>
          <w:rFonts w:ascii="Trebuchet MS" w:eastAsia="Arial" w:hAnsi="Trebuchet MS"/>
          <w:sz w:val="22"/>
          <w:szCs w:val="22"/>
        </w:rPr>
        <w:t>kalbą</w:t>
      </w:r>
      <w:r w:rsidR="00F17A1F" w:rsidRPr="004B0301">
        <w:rPr>
          <w:rFonts w:ascii="Trebuchet MS" w:eastAsia="Arial" w:hAnsi="Trebuchet MS"/>
          <w:sz w:val="22"/>
          <w:szCs w:val="22"/>
        </w:rPr>
        <w:t xml:space="preserve">. </w:t>
      </w:r>
      <w:r w:rsidR="0085364E" w:rsidRPr="004B0301">
        <w:rPr>
          <w:rFonts w:ascii="Trebuchet MS" w:hAnsi="Trebuchet MS"/>
          <w:sz w:val="22"/>
          <w:szCs w:val="22"/>
        </w:rPr>
        <w:t>Perkančiajai organizacijai turint įtarimų</w:t>
      </w:r>
      <w:r w:rsidR="0048587E" w:rsidRPr="004B0301">
        <w:rPr>
          <w:rFonts w:ascii="Trebuchet MS" w:hAnsi="Trebuchet MS"/>
          <w:sz w:val="22"/>
          <w:szCs w:val="22"/>
        </w:rPr>
        <w:t xml:space="preserve"> dėl pasiūlyme pateikto dokumento vertimo kokybės ir (ar) </w:t>
      </w:r>
      <w:r w:rsidR="0048587E" w:rsidRPr="004B0301">
        <w:rPr>
          <w:rFonts w:ascii="Trebuchet MS" w:hAnsi="Trebuchet MS"/>
          <w:sz w:val="22"/>
          <w:szCs w:val="22"/>
        </w:rPr>
        <w:lastRenderedPageBreak/>
        <w:t xml:space="preserve">jo atitikties dokumento originalo turiniui, perkančioji organizacija reikalauja pateikti vertimą atlikusio asmens parašu ir vertimų biuro antspaudu (jei turi) patvirtintą šio dokumento vertimą. </w:t>
      </w:r>
    </w:p>
    <w:p w14:paraId="6DAB3D0D" w14:textId="61A98EEB" w:rsidR="00AD49ED" w:rsidRDefault="0074155B" w:rsidP="00B86EC2">
      <w:pPr>
        <w:tabs>
          <w:tab w:val="left" w:pos="567"/>
          <w:tab w:val="left" w:pos="709"/>
          <w:tab w:val="left" w:pos="1276"/>
        </w:tabs>
        <w:spacing w:after="0" w:line="240" w:lineRule="auto"/>
        <w:ind w:firstLine="567"/>
        <w:jc w:val="both"/>
        <w:rPr>
          <w:rFonts w:ascii="Trebuchet MS" w:eastAsia="Arial" w:hAnsi="Trebuchet MS" w:cs="Arial"/>
          <w:sz w:val="22"/>
          <w:szCs w:val="22"/>
        </w:rPr>
      </w:pPr>
      <w:r>
        <w:rPr>
          <w:rFonts w:ascii="Trebuchet MS" w:eastAsia="Arial" w:hAnsi="Trebuchet MS"/>
          <w:sz w:val="22"/>
          <w:szCs w:val="22"/>
        </w:rPr>
        <w:t>6.4.</w:t>
      </w:r>
      <w:r w:rsidR="00B86EC2">
        <w:rPr>
          <w:rFonts w:ascii="Trebuchet MS" w:eastAsia="Arial" w:hAnsi="Trebuchet MS"/>
          <w:sz w:val="22"/>
          <w:szCs w:val="22"/>
        </w:rPr>
        <w:tab/>
      </w:r>
      <w:r w:rsidR="008D03B2" w:rsidRPr="004B0301">
        <w:rPr>
          <w:rFonts w:ascii="Trebuchet MS" w:eastAsia="Arial" w:hAnsi="Trebuchet MS"/>
          <w:sz w:val="22"/>
          <w:szCs w:val="22"/>
        </w:rPr>
        <w:t xml:space="preserve">Bendra </w:t>
      </w:r>
      <w:r w:rsidR="00BA6AB3" w:rsidRPr="004B0301">
        <w:rPr>
          <w:rFonts w:ascii="Trebuchet MS" w:eastAsia="Arial" w:hAnsi="Trebuchet MS"/>
          <w:sz w:val="22"/>
          <w:szCs w:val="22"/>
        </w:rPr>
        <w:t>p</w:t>
      </w:r>
      <w:r w:rsidR="008D03B2" w:rsidRPr="004B0301">
        <w:rPr>
          <w:rFonts w:ascii="Trebuchet MS" w:eastAsia="Arial" w:hAnsi="Trebuchet MS"/>
          <w:sz w:val="22"/>
          <w:szCs w:val="22"/>
        </w:rPr>
        <w:t>asiūlymo kaina</w:t>
      </w:r>
      <w:r w:rsidR="00D247A7" w:rsidRPr="004B0301">
        <w:rPr>
          <w:rFonts w:ascii="Trebuchet MS" w:eastAsia="Arial" w:hAnsi="Trebuchet MS"/>
          <w:sz w:val="22"/>
          <w:szCs w:val="22"/>
        </w:rPr>
        <w:t xml:space="preserve"> </w:t>
      </w:r>
      <w:r w:rsidR="008D3752" w:rsidRPr="004B0301">
        <w:rPr>
          <w:rFonts w:ascii="Trebuchet MS" w:eastAsia="Arial" w:hAnsi="Trebuchet MS"/>
          <w:sz w:val="22"/>
          <w:szCs w:val="22"/>
        </w:rPr>
        <w:t>(</w:t>
      </w:r>
      <w:r w:rsidR="00D247A7" w:rsidRPr="004B0301">
        <w:rPr>
          <w:rFonts w:ascii="Trebuchet MS" w:eastAsia="Arial" w:hAnsi="Trebuchet MS"/>
          <w:sz w:val="22"/>
          <w:szCs w:val="22"/>
        </w:rPr>
        <w:t>sąnaudos</w:t>
      </w:r>
      <w:r w:rsidR="008D3752" w:rsidRPr="004B0301">
        <w:rPr>
          <w:rFonts w:ascii="Trebuchet MS" w:eastAsia="Arial" w:hAnsi="Trebuchet MS"/>
          <w:sz w:val="22"/>
          <w:szCs w:val="22"/>
        </w:rPr>
        <w:t>)</w:t>
      </w:r>
      <w:r w:rsidR="00D247A7" w:rsidRPr="004B0301">
        <w:rPr>
          <w:rFonts w:ascii="Trebuchet MS" w:eastAsia="Arial" w:hAnsi="Trebuchet MS"/>
          <w:sz w:val="22"/>
          <w:szCs w:val="22"/>
        </w:rPr>
        <w:t xml:space="preserve"> </w:t>
      </w:r>
      <w:r w:rsidR="008D3752" w:rsidRPr="004B0301">
        <w:rPr>
          <w:rFonts w:ascii="Trebuchet MS" w:eastAsia="Arial" w:hAnsi="Trebuchet MS"/>
          <w:sz w:val="22"/>
          <w:szCs w:val="22"/>
        </w:rPr>
        <w:t xml:space="preserve">su PVM </w:t>
      </w:r>
      <w:r w:rsidR="000B049C" w:rsidRPr="004B0301">
        <w:rPr>
          <w:rFonts w:ascii="Trebuchet MS" w:eastAsia="Arial" w:hAnsi="Trebuchet MS"/>
          <w:sz w:val="22"/>
          <w:szCs w:val="22"/>
        </w:rPr>
        <w:t xml:space="preserve">turi būti nurodoma </w:t>
      </w:r>
      <w:r w:rsidR="00D247A7" w:rsidRPr="004B0301">
        <w:rPr>
          <w:rFonts w:ascii="Trebuchet MS" w:eastAsia="Arial" w:hAnsi="Trebuchet MS"/>
          <w:sz w:val="22"/>
          <w:szCs w:val="22"/>
        </w:rPr>
        <w:t xml:space="preserve">dviejų skaičių po kablelio tikslumu. </w:t>
      </w:r>
      <w:r w:rsidR="00B75F6D" w:rsidRPr="004B0301">
        <w:rPr>
          <w:rFonts w:ascii="Trebuchet MS" w:eastAsia="Arial" w:hAnsi="Trebuchet MS" w:cstheme="minorHAnsi"/>
          <w:sz w:val="22"/>
          <w:szCs w:val="22"/>
        </w:rPr>
        <w:t>Šią kainą sudarančios kainos sudedamosios dalys ar įkainiai gali būti išreikštos neribojant skaičių po kablelio kiekio</w:t>
      </w:r>
      <w:r w:rsidR="00B75F6D" w:rsidRPr="004B0301">
        <w:rPr>
          <w:rFonts w:ascii="Trebuchet MS" w:eastAsia="Arial" w:hAnsi="Trebuchet MS" w:cs="Arial"/>
          <w:sz w:val="22"/>
          <w:szCs w:val="22"/>
        </w:rPr>
        <w:t>.</w:t>
      </w:r>
      <w:r>
        <w:rPr>
          <w:rFonts w:ascii="Trebuchet MS" w:eastAsia="Arial" w:hAnsi="Trebuchet MS" w:cs="Arial"/>
          <w:sz w:val="22"/>
          <w:szCs w:val="22"/>
        </w:rPr>
        <w:t xml:space="preserve"> </w:t>
      </w:r>
    </w:p>
    <w:p w14:paraId="6FFAF0E0" w14:textId="6DC2405F" w:rsidR="006C298C" w:rsidRPr="008402E9" w:rsidRDefault="0074155B" w:rsidP="00B86EC2">
      <w:pPr>
        <w:tabs>
          <w:tab w:val="left" w:pos="567"/>
          <w:tab w:val="left" w:pos="709"/>
          <w:tab w:val="left" w:pos="1276"/>
        </w:tabs>
        <w:spacing w:line="240" w:lineRule="auto"/>
        <w:ind w:firstLine="567"/>
        <w:jc w:val="both"/>
        <w:rPr>
          <w:rFonts w:ascii="Trebuchet MS" w:hAnsi="Trebuchet MS" w:cstheme="minorHAnsi"/>
          <w:sz w:val="22"/>
          <w:szCs w:val="22"/>
        </w:rPr>
      </w:pPr>
      <w:r>
        <w:rPr>
          <w:rFonts w:ascii="Trebuchet MS" w:hAnsi="Trebuchet MS" w:cstheme="minorHAnsi"/>
          <w:sz w:val="22"/>
          <w:szCs w:val="22"/>
        </w:rPr>
        <w:t>6.5.</w:t>
      </w:r>
      <w:r w:rsidR="00B86EC2">
        <w:rPr>
          <w:rFonts w:ascii="Trebuchet MS" w:hAnsi="Trebuchet MS" w:cstheme="minorHAnsi"/>
          <w:sz w:val="22"/>
          <w:szCs w:val="22"/>
        </w:rPr>
        <w:tab/>
      </w:r>
      <w:r w:rsidR="00BA6562" w:rsidRPr="00BA6562">
        <w:rPr>
          <w:rFonts w:ascii="Trebuchet MS" w:hAnsi="Trebuchet MS" w:cstheme="minorHAnsi"/>
          <w:sz w:val="22"/>
          <w:szCs w:val="22"/>
        </w:rPr>
        <w:t>Tiekėjų pasiūlymuose nurodytos kainos bus vertinamos ir lyginamos su visais mokesčiais, 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33804755"/>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698B8B59" w14:textId="77777777" w:rsidR="00B021D2" w:rsidRDefault="00B021D2" w:rsidP="004B0301">
      <w:pPr>
        <w:pStyle w:val="ListParagraph"/>
        <w:numPr>
          <w:ilvl w:val="1"/>
          <w:numId w:val="6"/>
        </w:numPr>
        <w:tabs>
          <w:tab w:val="left" w:pos="1418"/>
        </w:tabs>
        <w:spacing w:after="0" w:line="240" w:lineRule="auto"/>
        <w:ind w:left="0" w:firstLine="567"/>
        <w:jc w:val="both"/>
        <w:rPr>
          <w:rFonts w:ascii="Trebuchet MS" w:eastAsiaTheme="minorHAnsi" w:hAnsi="Trebuchet MS" w:cs="Times New Roman"/>
          <w:bCs/>
          <w:iCs/>
          <w:sz w:val="22"/>
          <w:szCs w:val="22"/>
        </w:rPr>
      </w:pPr>
      <w:bookmarkStart w:id="33" w:name="_Ref39658218"/>
      <w:bookmarkStart w:id="34" w:name="_Ref39658226"/>
      <w:bookmarkStart w:id="35" w:name="_Ref39658248"/>
      <w:bookmarkStart w:id="36" w:name="_Ref39658251"/>
      <w:bookmarkStart w:id="37" w:name="_Ref39485250"/>
      <w:bookmarkStart w:id="38" w:name="_Ref39485258"/>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175CF30" w14:textId="77777777" w:rsidR="00DF2AA4" w:rsidRDefault="00DF2AA4" w:rsidP="00DF2AA4">
      <w:pPr>
        <w:pStyle w:val="Heading1"/>
        <w:numPr>
          <w:ilvl w:val="0"/>
          <w:numId w:val="36"/>
        </w:numPr>
        <w:tabs>
          <w:tab w:val="left" w:pos="709"/>
        </w:tabs>
        <w:spacing w:line="20" w:lineRule="atLeast"/>
        <w:contextualSpacing/>
        <w:rPr>
          <w:rFonts w:ascii="Trebuchet MS" w:hAnsi="Trebuchet MS" w:cstheme="minorHAnsi"/>
        </w:rPr>
      </w:pPr>
      <w:bookmarkStart w:id="39" w:name="_Toc224730062"/>
      <w:bookmarkStart w:id="40" w:name="_Toc233804756"/>
      <w:r>
        <w:rPr>
          <w:rFonts w:ascii="Trebuchet MS" w:hAnsi="Trebuchet MS" w:cstheme="minorHAnsi"/>
        </w:rPr>
        <w:t>Pavyzdžių pateikimas</w:t>
      </w:r>
      <w:bookmarkEnd w:id="39"/>
      <w:bookmarkEnd w:id="40"/>
    </w:p>
    <w:p w14:paraId="1F9A03FC" w14:textId="4E682685" w:rsidR="00DF2AA4" w:rsidRPr="00116997" w:rsidRDefault="00DF2AA4" w:rsidP="00116997">
      <w:pPr>
        <w:spacing w:after="0" w:line="240" w:lineRule="auto"/>
        <w:ind w:firstLine="567"/>
        <w:jc w:val="both"/>
        <w:rPr>
          <w:rFonts w:ascii="Trebuchet MS" w:hAnsi="Trebuchet MS"/>
          <w:sz w:val="22"/>
          <w:szCs w:val="22"/>
        </w:rPr>
      </w:pPr>
      <w:r w:rsidRPr="004C194C">
        <w:rPr>
          <w:rFonts w:ascii="Trebuchet MS" w:hAnsi="Trebuchet MS"/>
          <w:sz w:val="22"/>
          <w:szCs w:val="22"/>
        </w:rPr>
        <w:t>8.1.</w:t>
      </w:r>
      <w:r w:rsidR="00B86EC2">
        <w:rPr>
          <w:rFonts w:ascii="Trebuchet MS" w:hAnsi="Trebuchet MS"/>
          <w:sz w:val="22"/>
          <w:szCs w:val="22"/>
        </w:rPr>
        <w:tab/>
      </w:r>
      <w:r w:rsidR="00116997" w:rsidRPr="00FD7DC2">
        <w:rPr>
          <w:rFonts w:ascii="Trebuchet MS" w:hAnsi="Trebuchet MS"/>
          <w:sz w:val="22"/>
          <w:szCs w:val="22"/>
        </w:rPr>
        <w:t>Perkančioji organizacija neprašo pateikti siūlomo pirkimo objekto pavyzdžių.</w:t>
      </w:r>
    </w:p>
    <w:p w14:paraId="7136C94B" w14:textId="4213F21C" w:rsidR="00040C0F" w:rsidRPr="008402E9" w:rsidRDefault="00040C0F" w:rsidP="004135BC">
      <w:pPr>
        <w:pStyle w:val="Heading1"/>
        <w:numPr>
          <w:ilvl w:val="0"/>
          <w:numId w:val="36"/>
        </w:numPr>
        <w:tabs>
          <w:tab w:val="left" w:pos="709"/>
        </w:tabs>
        <w:spacing w:line="20" w:lineRule="atLeast"/>
        <w:contextualSpacing/>
        <w:rPr>
          <w:rFonts w:ascii="Trebuchet MS" w:hAnsi="Trebuchet MS" w:cstheme="minorHAnsi"/>
        </w:rPr>
      </w:pPr>
      <w:bookmarkStart w:id="41" w:name="_Toc233804757"/>
      <w:r w:rsidRPr="008402E9">
        <w:rPr>
          <w:rFonts w:ascii="Trebuchet MS" w:hAnsi="Trebuchet MS" w:cstheme="minorHAnsi"/>
        </w:rPr>
        <w:t>Elektroninis aukcionas</w:t>
      </w:r>
      <w:bookmarkEnd w:id="33"/>
      <w:bookmarkEnd w:id="34"/>
      <w:bookmarkEnd w:id="35"/>
      <w:bookmarkEnd w:id="36"/>
      <w:bookmarkEnd w:id="41"/>
    </w:p>
    <w:p w14:paraId="28DF39F7" w14:textId="3FA39728" w:rsidR="00B3055F" w:rsidRPr="004435EA" w:rsidRDefault="00707CEC" w:rsidP="004135BC">
      <w:pPr>
        <w:pStyle w:val="ListParagraph"/>
        <w:numPr>
          <w:ilvl w:val="1"/>
          <w:numId w:val="38"/>
        </w:numPr>
        <w:spacing w:after="0" w:line="240" w:lineRule="auto"/>
        <w:ind w:left="0" w:firstLine="567"/>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4135BC">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233804758"/>
      <w:r w:rsidRPr="00707CEC">
        <w:rPr>
          <w:rFonts w:ascii="Trebuchet MS" w:hAnsi="Trebuchet MS" w:cstheme="minorHAnsi"/>
        </w:rPr>
        <w:t>P</w:t>
      </w:r>
      <w:r w:rsidR="00014A61" w:rsidRPr="00707CEC">
        <w:rPr>
          <w:rFonts w:ascii="Trebuchet MS" w:hAnsi="Trebuchet MS" w:cstheme="minorHAnsi"/>
        </w:rPr>
        <w:t>asiūlymų vertinimas</w:t>
      </w:r>
      <w:bookmarkEnd w:id="37"/>
      <w:bookmarkEnd w:id="38"/>
      <w:bookmarkEnd w:id="42"/>
      <w:bookmarkEnd w:id="43"/>
      <w:bookmarkEnd w:id="44"/>
    </w:p>
    <w:p w14:paraId="7D8EDAF3" w14:textId="522A52AD" w:rsidR="00D50D63" w:rsidRPr="00371B30" w:rsidRDefault="005579E5" w:rsidP="004135BC">
      <w:pPr>
        <w:pStyle w:val="ListParagraph"/>
        <w:numPr>
          <w:ilvl w:val="1"/>
          <w:numId w:val="38"/>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w:t>
      </w:r>
      <w:r w:rsidR="006D4C2C">
        <w:rPr>
          <w:rFonts w:ascii="Trebuchet MS" w:eastAsia="Calibri" w:hAnsi="Trebuchet MS" w:cstheme="minorHAnsi"/>
          <w:b/>
          <w:sz w:val="22"/>
          <w:szCs w:val="22"/>
        </w:rPr>
        <w:t>os ir kokybės</w:t>
      </w:r>
      <w:r w:rsidR="001C5236">
        <w:rPr>
          <w:rFonts w:ascii="Trebuchet MS" w:eastAsia="Calibri" w:hAnsi="Trebuchet MS" w:cstheme="minorHAnsi"/>
          <w:b/>
          <w:sz w:val="22"/>
          <w:szCs w:val="22"/>
        </w:rPr>
        <w:t xml:space="preserve"> santykį</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618A3572" w14:textId="5F44F37B" w:rsidR="00371B30" w:rsidRPr="00111FEB" w:rsidRDefault="00371B30" w:rsidP="004135BC">
      <w:pPr>
        <w:pStyle w:val="ListParagraph"/>
        <w:numPr>
          <w:ilvl w:val="1"/>
          <w:numId w:val="38"/>
        </w:numPr>
        <w:tabs>
          <w:tab w:val="left" w:pos="1276"/>
        </w:tabs>
        <w:spacing w:after="0" w:line="240" w:lineRule="auto"/>
        <w:ind w:left="0" w:firstLine="567"/>
        <w:jc w:val="both"/>
        <w:rPr>
          <w:rFonts w:ascii="Trebuchet MS" w:hAnsi="Trebuchet MS" w:cstheme="minorHAnsi"/>
          <w:sz w:val="22"/>
          <w:szCs w:val="22"/>
        </w:rPr>
      </w:pPr>
      <w:r w:rsidRPr="00371B30">
        <w:rPr>
          <w:rFonts w:ascii="Trebuchet MS" w:hAnsi="Trebuchet MS" w:cstheme="minorHAnsi"/>
          <w:sz w:val="22"/>
          <w:szCs w:val="22"/>
        </w:rPr>
        <w:t>Laimėjusiu pasiūlymu galės būti pripažintas tik 1 (vienas) ekonomiškai naudingiausias pasiūlymas, esantis pasiūlymų eilės pirmojoje vietoje.</w:t>
      </w:r>
    </w:p>
    <w:p w14:paraId="16547B75" w14:textId="26430B20" w:rsidR="007E7736" w:rsidRDefault="00A9488B" w:rsidP="004135BC">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4F282D27" w:rsidR="007E7736" w:rsidRPr="005E6342" w:rsidRDefault="00F661EC"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1AA6364A" w:rsidR="007E7736" w:rsidRPr="005E6342" w:rsidRDefault="00F661EC"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sidRPr="005E6342">
        <w:rPr>
          <w:rFonts w:ascii="Trebuchet MS" w:hAnsi="Trebuchet MS"/>
          <w:sz w:val="22"/>
          <w:szCs w:val="22"/>
        </w:rPr>
        <w:t>.2.</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2 priedą „Techninė specifikacija“</w:t>
        </w:r>
      </w:hyperlink>
      <w:r w:rsidR="007E7736" w:rsidRPr="005E6342">
        <w:rPr>
          <w:rFonts w:ascii="Trebuchet MS" w:hAnsi="Trebuchet MS"/>
          <w:sz w:val="22"/>
          <w:szCs w:val="22"/>
        </w:rPr>
        <w:t xml:space="preserve">. </w:t>
      </w:r>
    </w:p>
    <w:p w14:paraId="30B12869" w14:textId="19159602" w:rsidR="00115562" w:rsidRDefault="00F661EC"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sidRPr="005E6342">
        <w:rPr>
          <w:rFonts w:ascii="Trebuchet MS" w:hAnsi="Trebuchet MS"/>
          <w:sz w:val="22"/>
          <w:szCs w:val="22"/>
        </w:rPr>
        <w:t>.3.</w:t>
      </w:r>
      <w:r w:rsidR="007E7736" w:rsidRPr="005E6342">
        <w:rPr>
          <w:rFonts w:ascii="Trebuchet MS" w:hAnsi="Trebuchet MS"/>
          <w:sz w:val="22"/>
          <w:szCs w:val="22"/>
        </w:rPr>
        <w:tab/>
        <w:t xml:space="preserve">dokumentai, patvirtinantys pasiūlyme nurodytos prekės atitikimą reikalavimams, nurodytiems </w:t>
      </w:r>
      <w:hyperlink w:anchor="_Pirkimo_sąlygų_2" w:history="1">
        <w:r w:rsidR="007E7736"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lente</w:t>
      </w:r>
      <w:r w:rsidR="008E3FA3">
        <w:rPr>
          <w:rFonts w:ascii="Trebuchet MS" w:hAnsi="Trebuchet MS"/>
          <w:sz w:val="22"/>
          <w:szCs w:val="22"/>
        </w:rPr>
        <w:t>lė</w:t>
      </w:r>
      <w:r w:rsidR="001E1433">
        <w:rPr>
          <w:rFonts w:ascii="Trebuchet MS" w:hAnsi="Trebuchet MS"/>
          <w:sz w:val="22"/>
          <w:szCs w:val="22"/>
        </w:rPr>
        <w:t>je</w:t>
      </w:r>
      <w:r w:rsidR="00136FB0">
        <w:rPr>
          <w:rFonts w:ascii="Trebuchet MS" w:hAnsi="Trebuchet MS"/>
          <w:sz w:val="22"/>
          <w:szCs w:val="22"/>
        </w:rPr>
        <w:t>.</w:t>
      </w:r>
    </w:p>
    <w:p w14:paraId="678C44CA" w14:textId="760D1C74" w:rsidR="00FE7908" w:rsidRPr="004435EA" w:rsidRDefault="00115562" w:rsidP="004135BC">
      <w:pPr>
        <w:pStyle w:val="Heading1"/>
        <w:numPr>
          <w:ilvl w:val="0"/>
          <w:numId w:val="38"/>
        </w:numPr>
        <w:tabs>
          <w:tab w:val="left" w:pos="567"/>
        </w:tabs>
        <w:spacing w:line="20" w:lineRule="atLeast"/>
        <w:contextualSpacing/>
        <w:rPr>
          <w:rFonts w:ascii="Trebuchet MS" w:hAnsi="Trebuchet MS" w:cstheme="minorHAnsi"/>
        </w:rPr>
      </w:pPr>
      <w:bookmarkStart w:id="45" w:name="_Ref39425999"/>
      <w:bookmarkStart w:id="46" w:name="_Ref39426005"/>
      <w:r>
        <w:rPr>
          <w:rFonts w:ascii="Trebuchet MS" w:hAnsi="Trebuchet MS" w:cstheme="minorHAnsi"/>
        </w:rPr>
        <w:t xml:space="preserve"> </w:t>
      </w:r>
      <w:bookmarkStart w:id="47" w:name="_Toc233804759"/>
      <w:r w:rsidR="00FE7908" w:rsidRPr="004435EA">
        <w:rPr>
          <w:rFonts w:ascii="Trebuchet MS" w:hAnsi="Trebuchet MS" w:cstheme="minorHAnsi"/>
        </w:rPr>
        <w:t>S</w:t>
      </w:r>
      <w:r w:rsidR="00281735" w:rsidRPr="004435EA">
        <w:rPr>
          <w:rFonts w:ascii="Trebuchet MS" w:hAnsi="Trebuchet MS" w:cstheme="minorHAnsi"/>
        </w:rPr>
        <w:t>utarties sudarymas</w:t>
      </w:r>
      <w:bookmarkEnd w:id="45"/>
      <w:bookmarkEnd w:id="46"/>
      <w:bookmarkEnd w:id="47"/>
    </w:p>
    <w:p w14:paraId="06FB8148" w14:textId="0DA6287B" w:rsidR="003300F2" w:rsidRPr="00115562" w:rsidRDefault="00707CEC" w:rsidP="00115562">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ED2D1A">
          <w:rPr>
            <w:rStyle w:val="Hyperlink"/>
            <w:rFonts w:ascii="Trebuchet MS" w:eastAsia="Calibri" w:hAnsi="Trebuchet MS" w:cs="Times New Roman"/>
            <w:color w:val="0070C0"/>
            <w:sz w:val="22"/>
            <w:szCs w:val="22"/>
          </w:rPr>
          <w:t>8</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825888D" w14:textId="77777777" w:rsidR="00115562" w:rsidRPr="004435EA" w:rsidRDefault="00115562" w:rsidP="00115562">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r>
        <w:rPr>
          <w:rFonts w:ascii="Trebuchet MS" w:hAnsi="Trebuchet MS" w:cstheme="minorHAnsi"/>
          <w:color w:val="000000" w:themeColor="text1"/>
          <w:sz w:val="22"/>
          <w:szCs w:val="22"/>
        </w:rPr>
        <w:t>.</w:t>
      </w:r>
    </w:p>
    <w:p w14:paraId="1640F94B" w14:textId="70568FF1" w:rsidR="00640DBD" w:rsidRPr="004435EA" w:rsidRDefault="00F661EC" w:rsidP="00F661EC">
      <w:pPr>
        <w:pStyle w:val="Heading1"/>
        <w:tabs>
          <w:tab w:val="left" w:pos="567"/>
        </w:tabs>
        <w:spacing w:line="20" w:lineRule="atLeast"/>
        <w:contextualSpacing/>
        <w:jc w:val="both"/>
        <w:rPr>
          <w:rFonts w:ascii="Trebuchet MS" w:hAnsi="Trebuchet MS" w:cstheme="minorHAnsi"/>
          <w:b/>
          <w:bCs/>
        </w:rPr>
      </w:pPr>
      <w:bookmarkStart w:id="48" w:name="_Toc233804760"/>
      <w:bookmarkEnd w:id="4"/>
      <w:r>
        <w:rPr>
          <w:rFonts w:ascii="Trebuchet MS" w:hAnsi="Trebuchet MS" w:cstheme="minorHAnsi"/>
        </w:rPr>
        <w:lastRenderedPageBreak/>
        <w:t xml:space="preserve">12. </w:t>
      </w:r>
      <w:r w:rsidR="00640DBD" w:rsidRPr="004435EA">
        <w:rPr>
          <w:rFonts w:ascii="Trebuchet MS" w:hAnsi="Trebuchet MS" w:cstheme="minorHAnsi"/>
        </w:rPr>
        <w:t>Kitos sąlygos</w:t>
      </w:r>
      <w:bookmarkEnd w:id="48"/>
    </w:p>
    <w:p w14:paraId="1353CF08" w14:textId="7F1743F4" w:rsidR="00FB3C77" w:rsidRPr="00592866"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12.1.</w:t>
      </w:r>
      <w:r w:rsidR="00594008">
        <w:rPr>
          <w:rFonts w:ascii="Trebuchet MS" w:hAnsi="Trebuchet MS"/>
          <w:iCs/>
          <w:color w:val="000000"/>
          <w:sz w:val="22"/>
          <w:szCs w:val="22"/>
        </w:rPr>
        <w:tab/>
      </w:r>
      <w:r w:rsidRPr="00592866">
        <w:rPr>
          <w:rFonts w:ascii="Trebuchet MS" w:hAnsi="Trebuchet MS"/>
          <w:iCs/>
          <w:color w:val="000000"/>
          <w:sz w:val="22"/>
          <w:szCs w:val="22"/>
        </w:rPr>
        <w:t xml:space="preserve">Pagalbinė medžiaga tiekėjams kaip sėkmingai sudalyvauti viešajame pirkime bei pateikti tinkamą ir priimtiną pasiūlymą </w:t>
      </w:r>
      <w:hyperlink r:id="rId13" w:history="1">
        <w:r w:rsidRPr="00AF470C">
          <w:rPr>
            <w:rStyle w:val="Hyperlink"/>
            <w:rFonts w:ascii="Trebuchet MS" w:hAnsi="Trebuchet MS"/>
            <w:iCs/>
            <w:sz w:val="22"/>
            <w:szCs w:val="22"/>
          </w:rPr>
          <w:t>https://vpt.lrv.lt/lt/metodine-pagalba/tiekejams_2/</w:t>
        </w:r>
      </w:hyperlink>
      <w:r w:rsidR="00136FB0">
        <w:t>.</w:t>
      </w:r>
    </w:p>
    <w:p w14:paraId="113A1E2E" w14:textId="3A96DD34" w:rsidR="00FB3C77" w:rsidRPr="00592866"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12.2.</w:t>
      </w:r>
      <w:r w:rsidR="00594008">
        <w:rPr>
          <w:rFonts w:ascii="Trebuchet MS" w:hAnsi="Trebuchet MS" w:cs="Arial"/>
          <w:sz w:val="22"/>
          <w:szCs w:val="22"/>
        </w:rPr>
        <w:tab/>
      </w:r>
      <w:r w:rsidRPr="00592866">
        <w:rPr>
          <w:rFonts w:ascii="Trebuchet MS" w:hAnsi="Trebuchet MS" w:cs="Arial"/>
          <w:sz w:val="22"/>
          <w:szCs w:val="22"/>
        </w:rPr>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t>
      </w:r>
      <w:hyperlink r:id="rId14" w:history="1">
        <w:r w:rsidRPr="00AF470C">
          <w:rPr>
            <w:rStyle w:val="Hyperlink"/>
            <w:rFonts w:ascii="Trebuchet MS" w:hAnsi="Trebuchet MS" w:cs="Arial"/>
            <w:sz w:val="22"/>
            <w:szCs w:val="22"/>
          </w:rPr>
          <w:t>https://kaunopoliklinika.lt/skiltyje Asmens duomenų apsauga (https://kaunopoliklinika.lt/duomenu-apsauga</w:t>
        </w:r>
      </w:hyperlink>
      <w:r w:rsidRPr="00592866">
        <w:rPr>
          <w:rFonts w:ascii="Trebuchet MS" w:hAnsi="Trebuchet MS" w:cs="Arial"/>
          <w:sz w:val="22"/>
          <w:szCs w:val="22"/>
        </w:rPr>
        <w:t>).</w:t>
      </w:r>
    </w:p>
    <w:p w14:paraId="05BC459B" w14:textId="64513E4D" w:rsidR="00DD2671" w:rsidRDefault="00DD2671" w:rsidP="00DD2671">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592866">
        <w:rPr>
          <w:rFonts w:ascii="Trebuchet MS" w:hAnsi="Trebuchet MS"/>
          <w:iCs/>
          <w:color w:val="000000"/>
          <w:sz w:val="22"/>
          <w:szCs w:val="22"/>
        </w:rPr>
        <w:t>12.</w:t>
      </w:r>
      <w:r>
        <w:rPr>
          <w:rFonts w:ascii="Trebuchet MS" w:hAnsi="Trebuchet MS"/>
          <w:iCs/>
          <w:color w:val="000000"/>
          <w:sz w:val="22"/>
          <w:szCs w:val="22"/>
        </w:rPr>
        <w:t>3</w:t>
      </w:r>
      <w:r w:rsidRPr="00592866">
        <w:rPr>
          <w:rFonts w:ascii="Trebuchet MS" w:hAnsi="Trebuchet MS"/>
          <w:iCs/>
          <w:color w:val="000000"/>
          <w:sz w:val="22"/>
          <w:szCs w:val="22"/>
        </w:rPr>
        <w:t>.</w:t>
      </w:r>
      <w:r>
        <w:rPr>
          <w:rFonts w:ascii="Trebuchet MS" w:hAnsi="Trebuchet MS"/>
          <w:iCs/>
          <w:color w:val="000000"/>
          <w:sz w:val="22"/>
          <w:szCs w:val="22"/>
        </w:rPr>
        <w:tab/>
      </w:r>
      <w:r w:rsidRPr="00592866">
        <w:rPr>
          <w:rFonts w:ascii="Trebuchet MS" w:hAnsi="Trebuchet MS"/>
          <w:iCs/>
          <w:color w:val="000000"/>
          <w:sz w:val="22"/>
          <w:szCs w:val="22"/>
        </w:rPr>
        <w:t xml:space="preserve">Perkančioji organizacija vykdė rinkos konsultaciją susijusią su šiuo pirkimu. Informacija apie vykdytą rinkos konsultaciją skelbiama: </w:t>
      </w:r>
      <w:hyperlink r:id="rId15" w:history="1">
        <w:r w:rsidR="00377B79" w:rsidRPr="00377B79">
          <w:t xml:space="preserve"> </w:t>
        </w:r>
        <w:r w:rsidR="00377B79" w:rsidRPr="00377B79">
          <w:rPr>
            <w:rStyle w:val="Hyperlink"/>
            <w:rFonts w:ascii="Trebuchet MS" w:hAnsi="Trebuchet MS"/>
            <w:sz w:val="22"/>
            <w:szCs w:val="22"/>
          </w:rPr>
          <w:t>https://viesiejipirkimai.lt/epps/pmc/listProposal.do?resourceId=8702588</w:t>
        </w:r>
      </w:hyperlink>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115562">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6"/>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9" w:name="_Toc233804761"/>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391F4CA" w:rsidR="000A5D79" w:rsidRPr="00907C81" w:rsidRDefault="0048364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168A8A0"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031C570" w:rsidR="000A5D79" w:rsidRPr="00707CEC" w:rsidRDefault="00FB5FAA" w:rsidP="000A5D79">
            <w:pPr>
              <w:pStyle w:val="Body2"/>
              <w:spacing w:after="0"/>
              <w:rPr>
                <w:rFonts w:ascii="Trebuchet MS" w:hAnsi="Trebuchet MS" w:cstheme="minorHAnsi"/>
                <w:color w:val="auto"/>
                <w:sz w:val="22"/>
                <w:szCs w:val="22"/>
                <w:lang w:val="lt-LT"/>
              </w:rPr>
            </w:pPr>
            <w:r>
              <w:rPr>
                <w:rFonts w:ascii="Trebuchet MS" w:hAnsi="Trebuchet MS" w:cstheme="minorHAnsi"/>
                <w:iCs/>
                <w:sz w:val="22"/>
                <w:szCs w:val="22"/>
                <w:lang w:val="lt-LT"/>
              </w:rPr>
              <w:t>NE</w:t>
            </w:r>
            <w:r w:rsidR="00880F0F" w:rsidRPr="00E85755">
              <w:rPr>
                <w:rFonts w:ascii="Trebuchet MS" w:hAnsi="Trebuchet MS" w:cstheme="minorHAnsi"/>
                <w:iCs/>
                <w:sz w:val="22"/>
                <w:szCs w:val="22"/>
                <w:lang w:val="lt-LT"/>
              </w:rPr>
              <w:t xml:space="preserve">TAIKOMA </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112C1EAB" w:rsidR="000A5D79" w:rsidRPr="00F52DF1"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148AA5E4" w:rsidR="000A5D79" w:rsidRPr="00072D7A" w:rsidRDefault="00B50A12" w:rsidP="000A5D79">
            <w:pPr>
              <w:spacing w:after="0" w:line="240" w:lineRule="auto"/>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5690FE5E"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08A5AAAA" w:rsidR="000A5D79" w:rsidRPr="00707CEC" w:rsidRDefault="00B50A1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37B4859"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7"/>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233804762"/>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8" w:name="_Pirkimo_specialiųjų_sąlygų"/>
      <w:bookmarkEnd w:id="58"/>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05923C2" w:rsidR="008D704D" w:rsidRPr="00145905" w:rsidRDefault="008D704D" w:rsidP="00FD6547">
      <w:pPr>
        <w:pStyle w:val="Heading2"/>
        <w:ind w:left="6237"/>
        <w:rPr>
          <w:rFonts w:ascii="Trebuchet MS" w:eastAsia="Calibri" w:hAnsi="Trebuchet MS" w:cstheme="minorHAnsi"/>
          <w:color w:val="0070C0"/>
          <w:sz w:val="22"/>
          <w:szCs w:val="22"/>
        </w:rPr>
      </w:pPr>
      <w:bookmarkStart w:id="59" w:name="_Toc233804763"/>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14D75179" w:rsidR="00EB64CF" w:rsidRPr="00F17B0C"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17B0C">
        <w:rPr>
          <w:rFonts w:ascii="Trebuchet MS" w:hAnsi="Trebuchet MS"/>
          <w:caps/>
          <w:color w:val="404040" w:themeColor="text1" w:themeTint="BF"/>
          <w:spacing w:val="20"/>
          <w:sz w:val="28"/>
          <w:szCs w:val="28"/>
        </w:rPr>
        <w:t>TIEKĖJŲ PAŠALINIMO PAGRINDAI</w:t>
      </w:r>
    </w:p>
    <w:p w14:paraId="4E3B3E77" w14:textId="77777777" w:rsidR="00EB64CF" w:rsidRPr="00F17B0C"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17B0C">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17B0C">
        <w:rPr>
          <w:rFonts w:ascii="Trebuchet MS" w:hAnsi="Trebuchet MS"/>
          <w:sz w:val="24"/>
          <w:szCs w:val="24"/>
        </w:rPr>
        <w:t xml:space="preserve"> </w:t>
      </w:r>
      <w:r w:rsidRPr="00F17B0C">
        <w:rPr>
          <w:rFonts w:ascii="Trebuchet MS" w:hAnsi="Trebuchet MS"/>
          <w:sz w:val="22"/>
          <w:szCs w:val="22"/>
        </w:rPr>
        <w:t xml:space="preserve">tiekėjų tik </w:t>
      </w:r>
      <w:r w:rsidRPr="00F17B0C">
        <w:rPr>
          <w:rFonts w:ascii="Trebuchet MS" w:hAnsi="Trebuchet MS"/>
          <w:color w:val="000000"/>
          <w:sz w:val="22"/>
          <w:szCs w:val="22"/>
        </w:rPr>
        <w:t>turint pagrįstų abejonių dėl tiekėjų patikimumo</w:t>
      </w:r>
      <w:r w:rsidRPr="00F17B0C">
        <w:rPr>
          <w:rFonts w:ascii="Trebuchet MS" w:hAnsi="Trebuchet MS"/>
          <w:sz w:val="22"/>
          <w:szCs w:val="22"/>
        </w:rPr>
        <w:t>.</w:t>
      </w:r>
      <w:r w:rsidRPr="00F17B0C">
        <w:rPr>
          <w:rFonts w:ascii="Trebuchet MS" w:hAnsi="Trebuchet MS"/>
          <w:sz w:val="24"/>
          <w:szCs w:val="24"/>
        </w:rPr>
        <w:t xml:space="preserve"> </w:t>
      </w:r>
      <w:r w:rsidRPr="00F17B0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17B0C" w:rsidRDefault="00EB64CF" w:rsidP="00B429E5">
      <w:pPr>
        <w:numPr>
          <w:ilvl w:val="0"/>
          <w:numId w:val="8"/>
        </w:numPr>
        <w:tabs>
          <w:tab w:val="left" w:pos="993"/>
        </w:tabs>
        <w:spacing w:after="0" w:line="240" w:lineRule="auto"/>
        <w:ind w:left="0" w:firstLine="567"/>
        <w:jc w:val="both"/>
        <w:rPr>
          <w:rFonts w:ascii="Trebuchet MS" w:hAnsi="Trebuchet MS"/>
          <w:sz w:val="22"/>
          <w:szCs w:val="22"/>
        </w:rPr>
      </w:pPr>
      <w:r w:rsidRPr="00F17B0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6363BC" w14:textId="77777777" w:rsidR="00B429E5" w:rsidRPr="00F17B0C" w:rsidRDefault="00B429E5" w:rsidP="00B429E5">
      <w:pPr>
        <w:numPr>
          <w:ilvl w:val="0"/>
          <w:numId w:val="8"/>
        </w:numPr>
        <w:tabs>
          <w:tab w:val="left" w:pos="993"/>
        </w:tabs>
        <w:spacing w:after="0" w:line="240" w:lineRule="auto"/>
        <w:ind w:left="0" w:firstLine="567"/>
        <w:jc w:val="both"/>
        <w:rPr>
          <w:rFonts w:ascii="Trebuchet MS" w:hAnsi="Trebuchet MS"/>
          <w:sz w:val="22"/>
          <w:szCs w:val="22"/>
        </w:rPr>
      </w:pPr>
      <w:r w:rsidRPr="00F17B0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17B0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35F5E8AE" w14:textId="77777777" w:rsidR="00B429E5" w:rsidRPr="00F17B0C" w:rsidRDefault="00B429E5" w:rsidP="00B429E5">
      <w:pPr>
        <w:numPr>
          <w:ilvl w:val="0"/>
          <w:numId w:val="8"/>
        </w:numPr>
        <w:tabs>
          <w:tab w:val="left" w:pos="993"/>
        </w:tabs>
        <w:spacing w:after="0" w:line="240" w:lineRule="auto"/>
        <w:ind w:left="0" w:firstLine="567"/>
        <w:jc w:val="both"/>
        <w:rPr>
          <w:rFonts w:ascii="Trebuchet MS" w:hAnsi="Trebuchet MS"/>
          <w:sz w:val="22"/>
          <w:szCs w:val="22"/>
        </w:rPr>
      </w:pPr>
      <w:r w:rsidRPr="00F17B0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5EC3CB2" w14:textId="77777777" w:rsidR="00B429E5" w:rsidRPr="00F17B0C" w:rsidRDefault="00B429E5" w:rsidP="00B429E5">
      <w:pPr>
        <w:numPr>
          <w:ilvl w:val="0"/>
          <w:numId w:val="8"/>
        </w:numPr>
        <w:tabs>
          <w:tab w:val="left" w:pos="993"/>
        </w:tabs>
        <w:spacing w:after="0" w:line="240" w:lineRule="auto"/>
        <w:ind w:left="0" w:firstLine="567"/>
        <w:jc w:val="both"/>
        <w:rPr>
          <w:rFonts w:ascii="Trebuchet MS" w:hAnsi="Trebuchet MS"/>
          <w:sz w:val="22"/>
          <w:szCs w:val="22"/>
        </w:rPr>
      </w:pPr>
      <w:r w:rsidRPr="00F17B0C">
        <w:rPr>
          <w:rFonts w:ascii="Trebuchet MS" w:eastAsia="Verdana" w:hAnsi="Trebuchet MS"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17B0C">
        <w:rPr>
          <w:rFonts w:ascii="Trebuchet MS" w:eastAsia="Verdana" w:hAnsi="Trebuchet MS" w:cs="Verdana"/>
          <w:sz w:val="22"/>
          <w:szCs w:val="22"/>
        </w:rPr>
        <w:t>Certis</w:t>
      </w:r>
      <w:proofErr w:type="spellEnd"/>
      <w:r w:rsidRPr="00F17B0C">
        <w:rPr>
          <w:rFonts w:ascii="Trebuchet MS" w:eastAsia="Verdana" w:hAnsi="Trebuchet MS" w:cs="Verdana"/>
          <w:sz w:val="22"/>
          <w:szCs w:val="22"/>
        </w:rPr>
        <w:t>“. Lentelės ketvirtame stulpelyje nurodomi doku</w:t>
      </w:r>
      <w:r w:rsidRPr="00F17B0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Pr="00F17B0C">
        <w:rPr>
          <w:rFonts w:ascii="Trebuchet MS" w:hAnsi="Trebuchet MS"/>
          <w:sz w:val="22"/>
          <w:szCs w:val="22"/>
        </w:rPr>
        <w:t>Certis</w:t>
      </w:r>
      <w:proofErr w:type="spellEnd"/>
      <w:r w:rsidRPr="00F17B0C">
        <w:rPr>
          <w:rFonts w:ascii="Trebuchet MS" w:hAnsi="Trebuchet MS"/>
          <w:sz w:val="22"/>
          <w:szCs w:val="22"/>
        </w:rPr>
        <w:t xml:space="preserve">“, adresu </w:t>
      </w:r>
      <w:hyperlink r:id="rId18" w:history="1">
        <w:r w:rsidRPr="00F17B0C">
          <w:rPr>
            <w:rStyle w:val="Hyperlink"/>
            <w:rFonts w:ascii="Trebuchet MS" w:eastAsia="Calibri" w:hAnsi="Trebuchet MS" w:cs="Calibri"/>
            <w:sz w:val="22"/>
            <w:szCs w:val="22"/>
          </w:rPr>
          <w:t>https://ec.europa.eu/tools/ecertis/</w:t>
        </w:r>
      </w:hyperlink>
      <w:r w:rsidRPr="00F17B0C">
        <w:rPr>
          <w:rFonts w:ascii="Trebuchet MS" w:hAnsi="Trebuchet MS"/>
          <w:sz w:val="22"/>
          <w:szCs w:val="22"/>
        </w:rPr>
        <w:t xml:space="preserve">. </w:t>
      </w:r>
    </w:p>
    <w:p w14:paraId="33B9A8F3" w14:textId="3B311831" w:rsidR="00B429E5" w:rsidRPr="00F17B0C" w:rsidRDefault="00B429E5" w:rsidP="001A66FE">
      <w:pPr>
        <w:numPr>
          <w:ilvl w:val="0"/>
          <w:numId w:val="8"/>
        </w:numPr>
        <w:tabs>
          <w:tab w:val="left" w:pos="993"/>
        </w:tabs>
        <w:spacing w:after="0" w:line="240" w:lineRule="auto"/>
        <w:ind w:left="0" w:firstLine="567"/>
        <w:jc w:val="both"/>
        <w:rPr>
          <w:rFonts w:ascii="Trebuchet MS" w:hAnsi="Trebuchet MS"/>
          <w:sz w:val="22"/>
          <w:szCs w:val="22"/>
        </w:rPr>
      </w:pPr>
      <w:r w:rsidRPr="00F17B0C">
        <w:rPr>
          <w:rFonts w:ascii="Trebuchet MS" w:hAnsi="Trebuchet MS"/>
          <w:sz w:val="22"/>
          <w:szCs w:val="22"/>
        </w:rPr>
        <w:t xml:space="preserve">Nuo </w:t>
      </w:r>
      <w:r w:rsidRPr="00F17B0C">
        <w:rPr>
          <w:rFonts w:ascii="Trebuchet MS" w:hAnsi="Trebuchet MS"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1045645" w14:textId="77777777" w:rsidR="00B429E5" w:rsidRPr="00F17B0C" w:rsidRDefault="00B429E5" w:rsidP="001A66FE">
      <w:pPr>
        <w:numPr>
          <w:ilvl w:val="0"/>
          <w:numId w:val="8"/>
        </w:numPr>
        <w:tabs>
          <w:tab w:val="left" w:pos="993"/>
        </w:tabs>
        <w:spacing w:after="0" w:line="240" w:lineRule="auto"/>
        <w:ind w:left="0" w:firstLine="567"/>
        <w:jc w:val="both"/>
        <w:rPr>
          <w:rFonts w:ascii="Trebuchet MS" w:hAnsi="Trebuchet MS"/>
          <w:sz w:val="22"/>
          <w:szCs w:val="22"/>
        </w:rPr>
      </w:pPr>
      <w:r w:rsidRPr="00F17B0C">
        <w:rPr>
          <w:rFonts w:ascii="Trebuchet MS" w:hAnsi="Trebuchet MS" w:cs="Times New Roman"/>
          <w:sz w:val="22"/>
          <w:szCs w:val="22"/>
        </w:rPr>
        <w:t>Jeigu tiekėjas negali pateikti</w:t>
      </w:r>
      <w:r w:rsidRPr="00F17B0C">
        <w:rPr>
          <w:rFonts w:ascii="Trebuchet MS" w:hAnsi="Trebuchet MS"/>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E6E70B5" w14:textId="70D70753" w:rsidR="00B429E5" w:rsidRPr="00F17B0C" w:rsidRDefault="00661680" w:rsidP="00661680">
      <w:pPr>
        <w:pStyle w:val="NoSpacing"/>
        <w:ind w:firstLine="567"/>
        <w:jc w:val="both"/>
        <w:rPr>
          <w:rFonts w:ascii="Trebuchet MS" w:hAnsi="Trebuchet MS"/>
          <w:sz w:val="22"/>
          <w:szCs w:val="22"/>
        </w:rPr>
      </w:pPr>
      <w:r w:rsidRPr="00F17B0C">
        <w:rPr>
          <w:rFonts w:ascii="Trebuchet MS" w:hAnsi="Trebuchet MS"/>
          <w:sz w:val="22"/>
          <w:szCs w:val="22"/>
        </w:rPr>
        <w:t xml:space="preserve">7.1 </w:t>
      </w:r>
      <w:r w:rsidR="00B429E5" w:rsidRPr="00F17B0C">
        <w:rPr>
          <w:rFonts w:ascii="Trebuchet MS" w:hAnsi="Trebuchet MS"/>
          <w:sz w:val="22"/>
          <w:szCs w:val="22"/>
        </w:rPr>
        <w:t>priesaikos deklaracija;</w:t>
      </w:r>
    </w:p>
    <w:p w14:paraId="5DE688D9" w14:textId="77777777" w:rsidR="00B429E5" w:rsidRPr="00F17B0C" w:rsidRDefault="00B429E5" w:rsidP="00F17B0C">
      <w:pPr>
        <w:spacing w:line="240" w:lineRule="auto"/>
        <w:ind w:firstLine="567"/>
        <w:jc w:val="both"/>
        <w:rPr>
          <w:rFonts w:ascii="Trebuchet MS" w:hAnsi="Trebuchet MS"/>
        </w:rPr>
      </w:pPr>
      <w:r w:rsidRPr="00F17B0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lastRenderedPageBreak/>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lastRenderedPageBreak/>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lastRenderedPageBreak/>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lastRenderedPageBreak/>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lastRenderedPageBreak/>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7777777"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60"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2) tiekėjo, kuris yra juridinis asmuo, kita organizacija ar jos padalinys, per pastaruosius 5 metus buvo priimtas ir įsiteisėjęs apkaltinamasis teismo nuosprendis arba šio straipsnio 3 dalies </w:t>
            </w:r>
            <w:r w:rsidRPr="0037133C">
              <w:rPr>
                <w:rFonts w:ascii="Trebuchet MS" w:hAnsi="Trebuchet MS" w:cstheme="minorHAnsi"/>
                <w:bCs/>
                <w:sz w:val="22"/>
                <w:szCs w:val="22"/>
                <w:lang w:eastAsia="en-US"/>
              </w:rPr>
              <w:lastRenderedPageBreak/>
              <w:t>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w:t>
            </w:r>
            <w:r w:rsidRPr="0037133C">
              <w:rPr>
                <w:rFonts w:ascii="Trebuchet MS" w:hAnsi="Trebuchet MS"/>
                <w:sz w:val="22"/>
                <w:szCs w:val="22"/>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0"/>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w:t>
            </w:r>
            <w:r w:rsidRPr="0037133C">
              <w:rPr>
                <w:rFonts w:ascii="Trebuchet MS" w:hAnsi="Trebuchet MS" w:cstheme="minorHAnsi"/>
                <w:bCs/>
                <w:sz w:val="22"/>
                <w:szCs w:val="22"/>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20"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w:t>
            </w:r>
            <w:r w:rsidRPr="0037133C">
              <w:rPr>
                <w:rFonts w:ascii="Trebuchet MS" w:hAnsi="Trebuchet MS"/>
                <w:sz w:val="22"/>
                <w:szCs w:val="22"/>
              </w:rPr>
              <w:lastRenderedPageBreak/>
              <w:t xml:space="preserve">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21"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2"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4"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w:t>
            </w:r>
            <w:r w:rsidRPr="0037133C">
              <w:rPr>
                <w:rFonts w:ascii="Trebuchet MS" w:hAnsi="Trebuchet MS"/>
                <w:sz w:val="22"/>
                <w:szCs w:val="22"/>
              </w:rPr>
              <w:lastRenderedPageBreak/>
              <w:t xml:space="preserve">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 xml:space="preserve">VPĮ 46 straipsnio 4 dalies 7 </w:t>
            </w:r>
            <w:r w:rsidRPr="0037133C">
              <w:rPr>
                <w:rFonts w:ascii="Trebuchet MS" w:eastAsia="Yu Mincho" w:hAnsi="Trebuchet MS" w:cs="Arial"/>
                <w:b/>
                <w:bCs/>
                <w:sz w:val="22"/>
                <w:szCs w:val="22"/>
              </w:rPr>
              <w:lastRenderedPageBreak/>
              <w:t>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5">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6"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2A01BB" w:rsidRPr="0037133C" w14:paraId="7477A95D"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C2EE9" w14:textId="77777777" w:rsidR="002A01BB" w:rsidRPr="00145905" w:rsidRDefault="002A01BB" w:rsidP="002A01BB">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083D9" w14:textId="4412127E" w:rsidR="002A01BB" w:rsidRPr="002A01BB" w:rsidRDefault="002A01BB" w:rsidP="002A01BB">
            <w:pPr>
              <w:pStyle w:val="NoSpacing"/>
              <w:jc w:val="both"/>
              <w:rPr>
                <w:rFonts w:ascii="Trebuchet MS" w:hAnsi="Trebuchet MS"/>
                <w:sz w:val="22"/>
                <w:szCs w:val="22"/>
              </w:rPr>
            </w:pPr>
            <w:r w:rsidRPr="002A01BB">
              <w:rPr>
                <w:rFonts w:ascii="Trebuchet MS" w:hAnsi="Trebuchet MS"/>
                <w:bCs/>
                <w:sz w:val="22"/>
                <w:szCs w:val="22"/>
              </w:rPr>
              <w:t>Tiekėjas yra įsteigtas arba dalyvauja pirkime vietoj kito asmens, siekiant išvengti VPĮ 46 straipsnio 4 ir 6 dalyse nurodytų pašalinimo pagrindų taikymo.</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C4C23" w14:textId="77777777" w:rsidR="002A01BB" w:rsidRPr="002A01BB" w:rsidRDefault="002A01BB" w:rsidP="002A01BB">
            <w:pPr>
              <w:pStyle w:val="NoSpacing"/>
              <w:jc w:val="both"/>
              <w:rPr>
                <w:rFonts w:ascii="Trebuchet MS" w:eastAsia="Yu Mincho" w:hAnsi="Trebuchet MS" w:cs="Arial"/>
                <w:b/>
                <w:bCs/>
                <w:sz w:val="22"/>
                <w:szCs w:val="22"/>
              </w:rPr>
            </w:pPr>
            <w:r w:rsidRPr="002A01BB">
              <w:rPr>
                <w:rFonts w:ascii="Trebuchet MS" w:eastAsia="Yu Mincho" w:hAnsi="Trebuchet MS" w:cs="Arial"/>
                <w:b/>
                <w:bCs/>
                <w:sz w:val="22"/>
                <w:szCs w:val="22"/>
              </w:rPr>
              <w:t>VPĮ 46 straipsnio 7 dalis</w:t>
            </w:r>
          </w:p>
          <w:p w14:paraId="63E17E74" w14:textId="77777777" w:rsidR="002A01BB" w:rsidRPr="002A01BB" w:rsidRDefault="002A01BB" w:rsidP="002A01BB">
            <w:pPr>
              <w:pStyle w:val="NoSpacing"/>
              <w:jc w:val="both"/>
              <w:rPr>
                <w:rFonts w:ascii="Trebuchet MS" w:eastAsia="Yu Mincho" w:hAnsi="Trebuchet MS" w:cs="Arial"/>
                <w:b/>
                <w:bCs/>
                <w:sz w:val="22"/>
                <w:szCs w:val="22"/>
              </w:rPr>
            </w:pPr>
          </w:p>
          <w:p w14:paraId="2BEF088E" w14:textId="5CBD1AA1" w:rsidR="002A01BB" w:rsidRPr="002A01BB" w:rsidRDefault="002A01BB" w:rsidP="002A01BB">
            <w:pPr>
              <w:pStyle w:val="NoSpacing"/>
              <w:jc w:val="both"/>
              <w:rPr>
                <w:rFonts w:ascii="Trebuchet MS" w:eastAsia="Yu Mincho" w:hAnsi="Trebuchet MS" w:cs="Arial"/>
                <w:b/>
                <w:bCs/>
                <w:sz w:val="22"/>
                <w:szCs w:val="22"/>
              </w:rPr>
            </w:pPr>
            <w:r w:rsidRPr="002A01BB">
              <w:rPr>
                <w:rFonts w:ascii="Trebuchet MS" w:hAnsi="Trebuchet MS"/>
                <w:sz w:val="22"/>
                <w:szCs w:val="22"/>
                <w:lang w:eastAsia="en-US"/>
              </w:rPr>
              <w:t>EBVPD III dalies D3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7F892" w14:textId="5DB3814E" w:rsidR="002A01BB" w:rsidRPr="002A01BB" w:rsidRDefault="002A01BB" w:rsidP="002A01BB">
            <w:pPr>
              <w:pStyle w:val="NoSpacing"/>
              <w:jc w:val="both"/>
              <w:rPr>
                <w:rFonts w:ascii="Trebuchet MS" w:hAnsi="Trebuchet MS"/>
                <w:sz w:val="22"/>
                <w:szCs w:val="22"/>
                <w:lang w:eastAsia="en-US"/>
              </w:rPr>
            </w:pPr>
            <w:r w:rsidRPr="002A01BB">
              <w:rPr>
                <w:rFonts w:ascii="Trebuchet MS" w:hAnsi="Trebuchet MS"/>
                <w:sz w:val="22"/>
                <w:szCs w:val="22"/>
                <w:lang w:eastAsia="en-US"/>
              </w:rPr>
              <w:t>Iš Lietuvoje įsteigtų subjektų įrodančių dokumentų nereikalaujama, užtenka pateikto EBVPD.</w:t>
            </w:r>
          </w:p>
        </w:tc>
      </w:tr>
      <w:tr w:rsidR="002A01BB"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2A01BB" w:rsidRPr="00145905" w:rsidRDefault="002A01BB" w:rsidP="002A01BB">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2A01BB" w:rsidRPr="00D03896" w:rsidRDefault="002A01BB" w:rsidP="002A01BB">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2A01BB" w:rsidRPr="002A67E3" w:rsidRDefault="002A01BB" w:rsidP="002A01BB">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2A01BB" w:rsidRPr="00D03896" w:rsidRDefault="002A01BB" w:rsidP="002A01BB">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2A01BB" w:rsidRPr="00D03896" w:rsidRDefault="002A01BB" w:rsidP="002A01BB">
            <w:pPr>
              <w:pStyle w:val="NoSpacing"/>
              <w:jc w:val="both"/>
              <w:rPr>
                <w:rFonts w:ascii="Trebuchet MS" w:eastAsia="Yu Mincho" w:hAnsi="Trebuchet MS" w:cs="Arial"/>
                <w:sz w:val="22"/>
                <w:szCs w:val="22"/>
                <w:lang w:eastAsia="en-US"/>
              </w:rPr>
            </w:pPr>
          </w:p>
          <w:p w14:paraId="4148EABC" w14:textId="77777777" w:rsidR="002A01BB" w:rsidRPr="002A67E3" w:rsidRDefault="002A01BB" w:rsidP="002A01BB">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2A01BB" w:rsidRPr="00D03896" w:rsidRDefault="002A01BB" w:rsidP="002A01BB">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2A01BB" w:rsidRPr="00D03896" w:rsidRDefault="002A01BB" w:rsidP="002A01BB">
            <w:pPr>
              <w:pStyle w:val="NoSpacing"/>
              <w:jc w:val="both"/>
              <w:rPr>
                <w:rFonts w:ascii="Trebuchet MS" w:hAnsi="Trebuchet MS" w:cstheme="minorHAnsi"/>
                <w:bCs/>
                <w:sz w:val="22"/>
                <w:szCs w:val="22"/>
                <w:lang w:eastAsia="en-US"/>
              </w:rPr>
            </w:pPr>
            <w:hyperlink r:id="rId27"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2A01BB" w:rsidRPr="00D03896" w:rsidRDefault="002A01BB" w:rsidP="002A01BB">
            <w:pPr>
              <w:pStyle w:val="NoSpacing"/>
              <w:jc w:val="both"/>
              <w:rPr>
                <w:rFonts w:ascii="Trebuchet MS" w:hAnsi="Trebuchet MS" w:cstheme="minorHAnsi"/>
                <w:b/>
                <w:bCs/>
                <w:sz w:val="22"/>
                <w:szCs w:val="22"/>
                <w:highlight w:val="lightGray"/>
                <w:lang w:eastAsia="en-US"/>
              </w:rPr>
            </w:pPr>
          </w:p>
          <w:p w14:paraId="51F420C8" w14:textId="77777777" w:rsidR="002A01BB" w:rsidRPr="00D03896" w:rsidRDefault="002A01BB" w:rsidP="002A01BB">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2A01BB" w:rsidRPr="00D03896" w:rsidRDefault="002A01BB" w:rsidP="002A01BB">
            <w:pPr>
              <w:pStyle w:val="NoSpacing"/>
              <w:jc w:val="both"/>
              <w:rPr>
                <w:rFonts w:ascii="Trebuchet MS" w:hAnsi="Trebuchet MS"/>
                <w:sz w:val="22"/>
                <w:szCs w:val="22"/>
                <w:lang w:eastAsia="en-US"/>
              </w:rPr>
            </w:pPr>
          </w:p>
          <w:p w14:paraId="49C83C91" w14:textId="77777777" w:rsidR="002A01BB" w:rsidRPr="00D03896" w:rsidRDefault="002A01BB" w:rsidP="002A01BB">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2A01BB" w:rsidRPr="002A67E3" w:rsidRDefault="002A01BB" w:rsidP="002A01BB">
            <w:pPr>
              <w:pStyle w:val="NoSpacing"/>
              <w:jc w:val="both"/>
              <w:rPr>
                <w:rFonts w:ascii="Trebuchet MS" w:hAnsi="Trebuchet MS"/>
                <w:sz w:val="22"/>
                <w:szCs w:val="22"/>
                <w:lang w:eastAsia="en-US"/>
              </w:rPr>
            </w:pPr>
          </w:p>
        </w:tc>
      </w:tr>
      <w:tr w:rsidR="002A01BB"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2A01BB" w:rsidRPr="00145905" w:rsidRDefault="002A01BB" w:rsidP="002A01BB">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2A01BB" w:rsidRPr="002A67E3" w:rsidRDefault="002A01BB" w:rsidP="002A01BB">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2A01BB" w:rsidRPr="00D03896" w:rsidRDefault="002A01BB" w:rsidP="002A01BB">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2A01BB" w:rsidRPr="00D03896" w:rsidRDefault="002A01BB" w:rsidP="002A01BB">
            <w:pPr>
              <w:pStyle w:val="NoSpacing"/>
              <w:jc w:val="both"/>
              <w:rPr>
                <w:rFonts w:ascii="Trebuchet MS" w:eastAsia="Yu Mincho" w:hAnsi="Trebuchet MS" w:cs="Arial"/>
                <w:sz w:val="22"/>
                <w:szCs w:val="22"/>
                <w:lang w:eastAsia="en-US"/>
              </w:rPr>
            </w:pPr>
          </w:p>
          <w:p w14:paraId="604132F9" w14:textId="77777777" w:rsidR="002A01BB" w:rsidRPr="002A67E3" w:rsidRDefault="002A01BB" w:rsidP="002A01BB">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2A01BB" w:rsidRPr="002A67E3" w:rsidRDefault="002A01BB" w:rsidP="002A01BB">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233804764"/>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23C14E5" w14:textId="77777777" w:rsidR="00C67429" w:rsidRDefault="00C67429" w:rsidP="00C67429">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15FA78D9" w14:textId="77777777" w:rsidR="00C67429" w:rsidRDefault="00C67429" w:rsidP="00C674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4FAE6A3" w14:textId="77777777" w:rsidR="00C67429" w:rsidRDefault="00C67429" w:rsidP="00C67429">
      <w:pPr>
        <w:pStyle w:val="ListParagraph"/>
        <w:tabs>
          <w:tab w:val="left" w:pos="993"/>
        </w:tabs>
        <w:spacing w:line="240" w:lineRule="auto"/>
        <w:ind w:left="0" w:firstLine="567"/>
        <w:rPr>
          <w:rFonts w:ascii="Trebuchet MS" w:eastAsiaTheme="minorHAnsi" w:hAnsi="Trebuchet MS" w:cstheme="minorHAnsi"/>
          <w:sz w:val="22"/>
          <w:szCs w:val="22"/>
        </w:rPr>
      </w:pPr>
    </w:p>
    <w:p w14:paraId="686ED1D4"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DC36191"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p>
    <w:p w14:paraId="2B82DC4E" w14:textId="77777777" w:rsidR="00C67429" w:rsidRDefault="00C67429" w:rsidP="00C67429">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9" w:name="_Toc233804765"/>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233804766"/>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233804767"/>
      <w:bookmarkEnd w:id="75"/>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1811DC52" w14:textId="3C945023" w:rsidR="000F07D0" w:rsidRDefault="000F07D0" w:rsidP="000F07D0">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bookmarkStart w:id="79" w:name="_Ref39586171"/>
      <w:bookmarkStart w:id="80" w:name="_Ref39673580"/>
      <w:bookmarkStart w:id="81"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w:t>
      </w:r>
      <w:r w:rsidR="006117D6">
        <w:rPr>
          <w:rFonts w:ascii="Trebuchet MS" w:hAnsi="Trebuchet MS" w:cs="Times New Roman"/>
          <w:b/>
          <w:sz w:val="22"/>
          <w:szCs w:val="22"/>
        </w:rPr>
        <w:t>os ir kokybės santykį</w:t>
      </w:r>
      <w:r>
        <w:rPr>
          <w:rFonts w:ascii="Trebuchet MS" w:hAnsi="Trebuchet MS" w:cs="Times New Roman"/>
          <w:b/>
          <w:sz w:val="22"/>
          <w:szCs w:val="22"/>
        </w:rPr>
        <w:t>.</w:t>
      </w:r>
    </w:p>
    <w:p w14:paraId="003DE2C0" w14:textId="77777777" w:rsidR="000F07D0" w:rsidRPr="00874823" w:rsidRDefault="000F07D0"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2D59BAAA" w14:textId="3AE44E67" w:rsidR="00C67429" w:rsidRDefault="000F07D0" w:rsidP="004B0301">
      <w:pPr>
        <w:pStyle w:val="ListParagraph"/>
        <w:numPr>
          <w:ilvl w:val="0"/>
          <w:numId w:val="31"/>
        </w:numPr>
        <w:tabs>
          <w:tab w:val="left" w:pos="993"/>
        </w:tabs>
        <w:ind w:left="0" w:firstLine="709"/>
        <w:jc w:val="both"/>
        <w:rPr>
          <w:rFonts w:ascii="Trebuchet MS" w:hAnsi="Trebuchet MS" w:cs="Courier New"/>
          <w:color w:val="000000" w:themeColor="text1"/>
          <w:sz w:val="22"/>
          <w:szCs w:val="22"/>
          <w:lang w:eastAsia="en-US"/>
        </w:rPr>
      </w:pPr>
      <w:r w:rsidRPr="004B0301">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r w:rsidR="00413190" w:rsidRPr="004B0301">
        <w:rPr>
          <w:rFonts w:ascii="Trebuchet MS" w:hAnsi="Trebuchet MS" w:cs="Courier New"/>
          <w:color w:val="000000" w:themeColor="text1"/>
          <w:sz w:val="22"/>
          <w:szCs w:val="22"/>
          <w:lang w:eastAsia="en-US"/>
        </w:rPr>
        <w:t>.</w:t>
      </w:r>
    </w:p>
    <w:p w14:paraId="1DDCF76B" w14:textId="77777777" w:rsidR="0034368A" w:rsidRPr="0034368A" w:rsidRDefault="0034368A" w:rsidP="0034368A">
      <w:pPr>
        <w:pStyle w:val="ListParagraph"/>
        <w:numPr>
          <w:ilvl w:val="0"/>
          <w:numId w:val="31"/>
        </w:numPr>
        <w:tabs>
          <w:tab w:val="left" w:pos="993"/>
        </w:tabs>
        <w:ind w:left="0" w:firstLine="709"/>
        <w:jc w:val="both"/>
        <w:rPr>
          <w:rFonts w:ascii="Trebuchet MS" w:hAnsi="Trebuchet MS" w:cs="Courier New"/>
          <w:color w:val="000000" w:themeColor="text1"/>
          <w:sz w:val="22"/>
          <w:szCs w:val="22"/>
          <w:lang w:eastAsia="en-US"/>
        </w:rPr>
      </w:pPr>
      <w:r w:rsidRPr="0034368A">
        <w:rPr>
          <w:rFonts w:ascii="Trebuchet MS" w:hAnsi="Trebuchet MS" w:cs="Times New Roman"/>
          <w:sz w:val="22"/>
          <w:szCs w:val="22"/>
        </w:rPr>
        <w:t xml:space="preserve">Ekonomiškai naudingiausias pasiūlymas – tai </w:t>
      </w:r>
      <w:proofErr w:type="spellStart"/>
      <w:r w:rsidRPr="0034368A">
        <w:rPr>
          <w:rFonts w:ascii="Trebuchet MS" w:hAnsi="Trebuchet MS" w:cs="Times New Roman"/>
          <w:sz w:val="22"/>
          <w:szCs w:val="22"/>
        </w:rPr>
        <w:t>pasiūlymas</w:t>
      </w:r>
      <w:proofErr w:type="spellEnd"/>
      <w:r w:rsidRPr="0034368A">
        <w:rPr>
          <w:rFonts w:ascii="Trebuchet MS" w:hAnsi="Trebuchet MS" w:cs="Times New Roman"/>
          <w:sz w:val="22"/>
          <w:szCs w:val="22"/>
        </w:rPr>
        <w:t xml:space="preserve">, kurio balų suma, </w:t>
      </w:r>
      <w:proofErr w:type="spellStart"/>
      <w:r w:rsidRPr="0034368A">
        <w:rPr>
          <w:rFonts w:ascii="Trebuchet MS" w:hAnsi="Trebuchet MS" w:cs="Times New Roman"/>
          <w:sz w:val="22"/>
          <w:szCs w:val="22"/>
        </w:rPr>
        <w:t>apskaičiuota</w:t>
      </w:r>
      <w:proofErr w:type="spellEnd"/>
      <w:r w:rsidRPr="0034368A">
        <w:rPr>
          <w:rFonts w:ascii="Trebuchet MS" w:hAnsi="Trebuchet MS" w:cs="Times New Roman"/>
          <w:sz w:val="22"/>
          <w:szCs w:val="22"/>
        </w:rPr>
        <w:t xml:space="preserve"> pagal toliau nustatytus </w:t>
      </w:r>
      <w:proofErr w:type="spellStart"/>
      <w:r w:rsidRPr="0034368A">
        <w:rPr>
          <w:rFonts w:ascii="Trebuchet MS" w:hAnsi="Trebuchet MS" w:cs="Times New Roman"/>
          <w:sz w:val="22"/>
          <w:szCs w:val="22"/>
        </w:rPr>
        <w:t>pasiūlymu</w:t>
      </w:r>
      <w:proofErr w:type="spellEnd"/>
      <w:r w:rsidRPr="0034368A">
        <w:rPr>
          <w:rFonts w:ascii="Trebuchet MS" w:hAnsi="Trebuchet MS" w:cs="Times New Roman"/>
          <w:sz w:val="22"/>
          <w:szCs w:val="22"/>
        </w:rPr>
        <w:t xml:space="preserve">̨ vertinimo kriterijus ir </w:t>
      </w:r>
      <w:proofErr w:type="spellStart"/>
      <w:r w:rsidRPr="0034368A">
        <w:rPr>
          <w:rFonts w:ascii="Trebuchet MS" w:hAnsi="Trebuchet MS" w:cs="Times New Roman"/>
          <w:sz w:val="22"/>
          <w:szCs w:val="22"/>
        </w:rPr>
        <w:t>sąlygas</w:t>
      </w:r>
      <w:proofErr w:type="spellEnd"/>
      <w:r w:rsidRPr="0034368A">
        <w:rPr>
          <w:rFonts w:ascii="Trebuchet MS" w:hAnsi="Trebuchet MS" w:cs="Times New Roman"/>
          <w:sz w:val="22"/>
          <w:szCs w:val="22"/>
        </w:rPr>
        <w:t>, yra didžiausia.</w:t>
      </w:r>
    </w:p>
    <w:p w14:paraId="410C8D14" w14:textId="77777777" w:rsidR="0034368A" w:rsidRPr="0034368A" w:rsidRDefault="0034368A" w:rsidP="00574E4E">
      <w:pPr>
        <w:pStyle w:val="ListParagraph"/>
        <w:numPr>
          <w:ilvl w:val="0"/>
          <w:numId w:val="31"/>
        </w:numPr>
        <w:ind w:hanging="11"/>
        <w:jc w:val="both"/>
        <w:rPr>
          <w:rFonts w:ascii="Trebuchet MS" w:hAnsi="Trebuchet MS" w:cs="Times New Roman"/>
          <w:sz w:val="22"/>
          <w:szCs w:val="22"/>
        </w:rPr>
      </w:pPr>
      <w:r w:rsidRPr="0034368A">
        <w:rPr>
          <w:rFonts w:ascii="Trebuchet MS" w:hAnsi="Trebuchet MS" w:cs="Times New Roman"/>
          <w:sz w:val="22"/>
          <w:szCs w:val="22"/>
        </w:rPr>
        <w:t>Numatytų vertinimo kriterijų lyginamieji svoriai:</w:t>
      </w:r>
    </w:p>
    <w:p w14:paraId="198CFD81" w14:textId="77777777" w:rsidR="0034368A" w:rsidRPr="0034368A" w:rsidRDefault="0034368A" w:rsidP="001E3441">
      <w:pPr>
        <w:pStyle w:val="ListParagraph"/>
        <w:jc w:val="both"/>
        <w:rPr>
          <w:rFonts w:ascii="Trebuchet MS" w:hAnsi="Trebuchet MS" w:cs="Times New Roman"/>
          <w:sz w:val="22"/>
          <w:szCs w:val="22"/>
        </w:rPr>
      </w:pPr>
      <w:r w:rsidRPr="0034368A">
        <w:rPr>
          <w:rFonts w:ascii="Trebuchet MS" w:hAnsi="Trebuchet MS" w:cs="Times New Roman"/>
          <w:sz w:val="22"/>
          <w:szCs w:val="22"/>
        </w:rPr>
        <w:t>1) Kaina (K) – 50;</w:t>
      </w:r>
    </w:p>
    <w:p w14:paraId="1A88F946" w14:textId="340103DB" w:rsidR="001E3441" w:rsidRDefault="0034368A" w:rsidP="001E3441">
      <w:pPr>
        <w:pStyle w:val="ListParagraph"/>
        <w:jc w:val="both"/>
        <w:rPr>
          <w:rFonts w:ascii="Trebuchet MS" w:hAnsi="Trebuchet MS" w:cs="Times New Roman"/>
          <w:sz w:val="22"/>
          <w:szCs w:val="22"/>
        </w:rPr>
      </w:pPr>
      <w:r w:rsidRPr="0034368A">
        <w:rPr>
          <w:rFonts w:ascii="Trebuchet MS" w:hAnsi="Trebuchet MS" w:cs="Times New Roman"/>
          <w:sz w:val="22"/>
          <w:szCs w:val="22"/>
        </w:rPr>
        <w:t>2) Techniniai pranašumai (T) – 50</w:t>
      </w:r>
    </w:p>
    <w:p w14:paraId="142008D5" w14:textId="77777777" w:rsidR="001E3441" w:rsidRPr="001E3441" w:rsidRDefault="001E3441" w:rsidP="001E3441">
      <w:pPr>
        <w:pStyle w:val="ListParagraph"/>
        <w:jc w:val="both"/>
        <w:rPr>
          <w:rFonts w:ascii="Trebuchet MS" w:hAnsi="Trebuchet MS" w:cs="Times New Roman"/>
          <w:sz w:val="22"/>
          <w:szCs w:val="22"/>
        </w:rPr>
      </w:pPr>
    </w:p>
    <w:p w14:paraId="1F76F325" w14:textId="77777777" w:rsidR="0034368A" w:rsidRPr="0034368A" w:rsidRDefault="0034368A" w:rsidP="001E3441">
      <w:pPr>
        <w:pStyle w:val="ListParagraph"/>
        <w:rPr>
          <w:rFonts w:ascii="Trebuchet MS" w:hAnsi="Trebuchet MS" w:cs="Times New Roman"/>
          <w:sz w:val="22"/>
          <w:szCs w:val="22"/>
        </w:rPr>
      </w:pPr>
      <w:r w:rsidRPr="0034368A">
        <w:rPr>
          <w:rFonts w:ascii="Trebuchet MS" w:hAnsi="Trebuchet MS" w:cs="Times New Roman"/>
          <w:sz w:val="22"/>
          <w:szCs w:val="22"/>
        </w:rPr>
        <w:t>Vertinimo kriterijai ir jų parametrų lyginamieji svoriai:</w:t>
      </w:r>
    </w:p>
    <w:tbl>
      <w:tblPr>
        <w:tblW w:w="0" w:type="auto"/>
        <w:tblInd w:w="118" w:type="dxa"/>
        <w:tblLook w:val="04A0" w:firstRow="1" w:lastRow="0" w:firstColumn="1" w:lastColumn="0" w:noHBand="0" w:noVBand="1"/>
      </w:tblPr>
      <w:tblGrid>
        <w:gridCol w:w="538"/>
        <w:gridCol w:w="7064"/>
        <w:gridCol w:w="1244"/>
        <w:gridCol w:w="1696"/>
      </w:tblGrid>
      <w:tr w:rsidR="009E1A9B" w:rsidRPr="0034368A" w14:paraId="7E0C527A" w14:textId="77777777" w:rsidTr="0046405A">
        <w:tc>
          <w:tcPr>
            <w:tcW w:w="0" w:type="auto"/>
            <w:gridSpan w:val="3"/>
            <w:tcBorders>
              <w:top w:val="single" w:sz="8" w:space="0" w:color="auto"/>
              <w:left w:val="single" w:sz="8" w:space="0" w:color="auto"/>
              <w:bottom w:val="single" w:sz="8" w:space="0" w:color="auto"/>
              <w:right w:val="single" w:sz="8" w:space="0" w:color="000000"/>
            </w:tcBorders>
            <w:vAlign w:val="center"/>
            <w:hideMark/>
          </w:tcPr>
          <w:p w14:paraId="315A865E" w14:textId="77777777" w:rsidR="009E1A9B" w:rsidRPr="0034368A" w:rsidRDefault="009E1A9B" w:rsidP="0046405A">
            <w:pPr>
              <w:spacing w:after="0" w:line="240" w:lineRule="auto"/>
              <w:jc w:val="center"/>
              <w:rPr>
                <w:rFonts w:ascii="Trebuchet MS" w:eastAsia="Times New Roman" w:hAnsi="Trebuchet MS" w:cs="Times New Roman"/>
                <w:b/>
                <w:bCs/>
                <w:color w:val="000000"/>
                <w:sz w:val="22"/>
                <w:szCs w:val="22"/>
              </w:rPr>
            </w:pPr>
            <w:r w:rsidRPr="0034368A">
              <w:rPr>
                <w:rFonts w:ascii="Trebuchet MS" w:eastAsia="Times New Roman" w:hAnsi="Trebuchet MS" w:cs="Times New Roman"/>
                <w:b/>
                <w:bCs/>
                <w:color w:val="000000"/>
                <w:sz w:val="22"/>
                <w:szCs w:val="22"/>
              </w:rPr>
              <w:t>Vertinimo kriterijai</w:t>
            </w:r>
          </w:p>
        </w:tc>
        <w:tc>
          <w:tcPr>
            <w:tcW w:w="0" w:type="auto"/>
            <w:tcBorders>
              <w:top w:val="single" w:sz="8" w:space="0" w:color="auto"/>
              <w:left w:val="nil"/>
              <w:bottom w:val="single" w:sz="8" w:space="0" w:color="auto"/>
              <w:right w:val="single" w:sz="8" w:space="0" w:color="auto"/>
            </w:tcBorders>
            <w:vAlign w:val="center"/>
            <w:hideMark/>
          </w:tcPr>
          <w:p w14:paraId="78E19944" w14:textId="77777777" w:rsidR="009E1A9B" w:rsidRPr="0034368A" w:rsidRDefault="009E1A9B" w:rsidP="0046405A">
            <w:pPr>
              <w:spacing w:after="0" w:line="240" w:lineRule="auto"/>
              <w:jc w:val="center"/>
              <w:rPr>
                <w:rFonts w:ascii="Trebuchet MS" w:eastAsia="Times New Roman" w:hAnsi="Trebuchet MS" w:cs="Times New Roman"/>
                <w:b/>
                <w:bCs/>
                <w:color w:val="000000"/>
                <w:sz w:val="22"/>
                <w:szCs w:val="22"/>
              </w:rPr>
            </w:pPr>
            <w:r w:rsidRPr="0034368A">
              <w:rPr>
                <w:rFonts w:ascii="Trebuchet MS" w:eastAsia="Times New Roman" w:hAnsi="Trebuchet MS" w:cs="Times New Roman"/>
                <w:b/>
                <w:bCs/>
                <w:color w:val="000000"/>
                <w:sz w:val="22"/>
                <w:szCs w:val="22"/>
              </w:rPr>
              <w:t>Parametro lyginamasis svoris</w:t>
            </w:r>
          </w:p>
        </w:tc>
      </w:tr>
      <w:tr w:rsidR="009E1A9B" w:rsidRPr="0034368A" w14:paraId="4ACE357E" w14:textId="77777777" w:rsidTr="009E1A9B">
        <w:tc>
          <w:tcPr>
            <w:tcW w:w="0" w:type="auto"/>
            <w:gridSpan w:val="4"/>
            <w:tcBorders>
              <w:top w:val="single" w:sz="8" w:space="0" w:color="auto"/>
              <w:left w:val="single" w:sz="8" w:space="0" w:color="auto"/>
              <w:bottom w:val="single" w:sz="8" w:space="0" w:color="auto"/>
              <w:right w:val="single" w:sz="8" w:space="0" w:color="000000"/>
            </w:tcBorders>
            <w:vAlign w:val="center"/>
            <w:hideMark/>
          </w:tcPr>
          <w:p w14:paraId="39C51CA4" w14:textId="1276D9C3" w:rsidR="009E1A9B" w:rsidRPr="0034368A" w:rsidRDefault="009E1A9B" w:rsidP="0046405A">
            <w:pPr>
              <w:spacing w:after="0" w:line="240" w:lineRule="auto"/>
              <w:rPr>
                <w:rFonts w:ascii="Trebuchet MS" w:eastAsia="Times New Roman" w:hAnsi="Trebuchet MS" w:cs="Times New Roman"/>
                <w:b/>
                <w:bCs/>
                <w:color w:val="000000"/>
                <w:sz w:val="22"/>
                <w:szCs w:val="22"/>
              </w:rPr>
            </w:pPr>
            <w:r w:rsidRPr="0034368A">
              <w:rPr>
                <w:rFonts w:ascii="Trebuchet MS" w:eastAsia="Times New Roman" w:hAnsi="Trebuchet MS" w:cs="Times New Roman"/>
                <w:b/>
                <w:bCs/>
                <w:color w:val="000000"/>
                <w:sz w:val="22"/>
                <w:szCs w:val="22"/>
              </w:rPr>
              <w:t>Kaina (K)</w:t>
            </w:r>
            <w:r>
              <w:rPr>
                <w:rFonts w:ascii="Trebuchet MS" w:eastAsia="Times New Roman" w:hAnsi="Trebuchet MS" w:cs="Times New Roman"/>
                <w:b/>
                <w:bCs/>
                <w:color w:val="000000"/>
                <w:sz w:val="22"/>
                <w:szCs w:val="22"/>
              </w:rPr>
              <w:t xml:space="preserve"> – 50 </w:t>
            </w:r>
          </w:p>
        </w:tc>
      </w:tr>
      <w:tr w:rsidR="009E1A9B" w:rsidRPr="0034368A" w14:paraId="56ECE914" w14:textId="77777777" w:rsidTr="009E1A9B">
        <w:tc>
          <w:tcPr>
            <w:tcW w:w="0" w:type="auto"/>
            <w:gridSpan w:val="4"/>
            <w:tcBorders>
              <w:top w:val="single" w:sz="8" w:space="0" w:color="auto"/>
              <w:left w:val="single" w:sz="8" w:space="0" w:color="auto"/>
              <w:bottom w:val="single" w:sz="8" w:space="0" w:color="auto"/>
              <w:right w:val="single" w:sz="8" w:space="0" w:color="000000"/>
            </w:tcBorders>
            <w:vAlign w:val="center"/>
            <w:hideMark/>
          </w:tcPr>
          <w:p w14:paraId="63E6F9EA" w14:textId="03AAD527" w:rsidR="009E1A9B" w:rsidRPr="0034368A" w:rsidRDefault="009E1A9B" w:rsidP="0046405A">
            <w:pPr>
              <w:spacing w:after="0" w:line="240" w:lineRule="auto"/>
              <w:rPr>
                <w:rFonts w:ascii="Trebuchet MS" w:eastAsia="Times New Roman" w:hAnsi="Trebuchet MS" w:cs="Times New Roman"/>
                <w:b/>
                <w:bCs/>
                <w:color w:val="000000"/>
                <w:sz w:val="22"/>
                <w:szCs w:val="22"/>
              </w:rPr>
            </w:pPr>
            <w:r w:rsidRPr="0034368A">
              <w:rPr>
                <w:rFonts w:ascii="Trebuchet MS" w:eastAsia="Times New Roman" w:hAnsi="Trebuchet MS" w:cs="Times New Roman"/>
                <w:b/>
                <w:bCs/>
                <w:color w:val="000000"/>
                <w:sz w:val="22"/>
                <w:szCs w:val="22"/>
              </w:rPr>
              <w:t>Techniniai pranašumai (T)</w:t>
            </w:r>
            <w:r>
              <w:rPr>
                <w:rFonts w:ascii="Trebuchet MS" w:eastAsia="Times New Roman" w:hAnsi="Trebuchet MS" w:cs="Times New Roman"/>
                <w:b/>
                <w:bCs/>
                <w:color w:val="000000"/>
                <w:sz w:val="22"/>
                <w:szCs w:val="22"/>
              </w:rPr>
              <w:t xml:space="preserve"> -50 </w:t>
            </w:r>
          </w:p>
        </w:tc>
      </w:tr>
      <w:tr w:rsidR="009E1A9B" w:rsidRPr="0034368A" w14:paraId="0FF8CA72" w14:textId="77777777" w:rsidTr="0046405A">
        <w:tc>
          <w:tcPr>
            <w:tcW w:w="0" w:type="auto"/>
            <w:tcBorders>
              <w:top w:val="nil"/>
              <w:left w:val="single" w:sz="8" w:space="0" w:color="auto"/>
              <w:bottom w:val="single" w:sz="8" w:space="0" w:color="auto"/>
              <w:right w:val="single" w:sz="8" w:space="0" w:color="auto"/>
            </w:tcBorders>
            <w:vAlign w:val="center"/>
            <w:hideMark/>
          </w:tcPr>
          <w:p w14:paraId="59B68B5E" w14:textId="77777777" w:rsidR="009E1A9B" w:rsidRPr="0034368A" w:rsidRDefault="009E1A9B" w:rsidP="0046405A">
            <w:pPr>
              <w:spacing w:after="0" w:line="240" w:lineRule="auto"/>
              <w:jc w:val="center"/>
              <w:rPr>
                <w:rFonts w:ascii="Trebuchet MS" w:eastAsia="Times New Roman" w:hAnsi="Trebuchet MS" w:cs="Times New Roman"/>
                <w:b/>
                <w:bCs/>
                <w:color w:val="000000"/>
                <w:sz w:val="22"/>
                <w:szCs w:val="22"/>
              </w:rPr>
            </w:pPr>
            <w:r w:rsidRPr="0034368A">
              <w:rPr>
                <w:rFonts w:ascii="Trebuchet MS" w:eastAsia="Times New Roman" w:hAnsi="Trebuchet MS" w:cs="Times New Roman"/>
                <w:b/>
                <w:bCs/>
                <w:color w:val="000000"/>
                <w:sz w:val="22"/>
                <w:szCs w:val="22"/>
              </w:rPr>
              <w:t>Nr.</w:t>
            </w:r>
          </w:p>
        </w:tc>
        <w:tc>
          <w:tcPr>
            <w:tcW w:w="0" w:type="auto"/>
            <w:tcBorders>
              <w:top w:val="nil"/>
              <w:left w:val="nil"/>
              <w:bottom w:val="single" w:sz="8" w:space="0" w:color="auto"/>
              <w:right w:val="single" w:sz="8" w:space="0" w:color="auto"/>
            </w:tcBorders>
            <w:vAlign w:val="center"/>
            <w:hideMark/>
          </w:tcPr>
          <w:p w14:paraId="4B0D6C97" w14:textId="77777777" w:rsidR="009E1A9B" w:rsidRPr="0034368A" w:rsidRDefault="009E1A9B" w:rsidP="0046405A">
            <w:pPr>
              <w:spacing w:after="0" w:line="240" w:lineRule="auto"/>
              <w:jc w:val="center"/>
              <w:rPr>
                <w:rFonts w:ascii="Trebuchet MS" w:eastAsia="Times New Roman" w:hAnsi="Trebuchet MS" w:cs="Times New Roman"/>
                <w:b/>
                <w:bCs/>
                <w:color w:val="000000"/>
                <w:sz w:val="22"/>
                <w:szCs w:val="22"/>
              </w:rPr>
            </w:pPr>
            <w:r w:rsidRPr="0034368A">
              <w:rPr>
                <w:rFonts w:ascii="Trebuchet MS" w:eastAsia="Times New Roman" w:hAnsi="Trebuchet MS" w:cs="Times New Roman"/>
                <w:b/>
                <w:bCs/>
                <w:color w:val="000000"/>
                <w:sz w:val="22"/>
                <w:szCs w:val="22"/>
              </w:rPr>
              <w:t>Parametrai</w:t>
            </w:r>
          </w:p>
        </w:tc>
        <w:tc>
          <w:tcPr>
            <w:tcW w:w="0" w:type="auto"/>
            <w:tcBorders>
              <w:top w:val="nil"/>
              <w:left w:val="nil"/>
              <w:bottom w:val="single" w:sz="8" w:space="0" w:color="auto"/>
              <w:right w:val="single" w:sz="8" w:space="0" w:color="auto"/>
            </w:tcBorders>
            <w:vAlign w:val="center"/>
            <w:hideMark/>
          </w:tcPr>
          <w:p w14:paraId="5D0BB5B8" w14:textId="77777777" w:rsidR="009E1A9B" w:rsidRPr="0034368A" w:rsidRDefault="009E1A9B" w:rsidP="0046405A">
            <w:pPr>
              <w:spacing w:after="0" w:line="240" w:lineRule="auto"/>
              <w:jc w:val="center"/>
              <w:rPr>
                <w:rFonts w:ascii="Trebuchet MS" w:eastAsia="Times New Roman" w:hAnsi="Trebuchet MS" w:cs="Times New Roman"/>
                <w:b/>
                <w:bCs/>
                <w:color w:val="000000"/>
                <w:sz w:val="22"/>
                <w:szCs w:val="22"/>
              </w:rPr>
            </w:pPr>
            <w:r w:rsidRPr="0034368A">
              <w:rPr>
                <w:rFonts w:ascii="Trebuchet MS" w:eastAsia="Times New Roman" w:hAnsi="Trebuchet MS" w:cs="Times New Roman"/>
                <w:b/>
                <w:bCs/>
                <w:color w:val="000000"/>
                <w:sz w:val="22"/>
                <w:szCs w:val="22"/>
              </w:rPr>
              <w:t>yra/nėra</w:t>
            </w:r>
          </w:p>
        </w:tc>
        <w:tc>
          <w:tcPr>
            <w:tcW w:w="0" w:type="auto"/>
            <w:tcBorders>
              <w:top w:val="nil"/>
              <w:left w:val="nil"/>
              <w:bottom w:val="single" w:sz="8" w:space="0" w:color="auto"/>
              <w:right w:val="single" w:sz="8" w:space="0" w:color="auto"/>
            </w:tcBorders>
            <w:vAlign w:val="center"/>
            <w:hideMark/>
          </w:tcPr>
          <w:p w14:paraId="25473E05" w14:textId="77777777" w:rsidR="009E1A9B" w:rsidRPr="0034368A" w:rsidRDefault="009E1A9B" w:rsidP="0046405A">
            <w:pPr>
              <w:spacing w:after="0" w:line="240" w:lineRule="auto"/>
              <w:jc w:val="center"/>
              <w:rPr>
                <w:rFonts w:ascii="Trebuchet MS" w:eastAsia="Times New Roman" w:hAnsi="Trebuchet MS" w:cs="Times New Roman"/>
                <w:b/>
                <w:bCs/>
                <w:color w:val="000000"/>
                <w:sz w:val="22"/>
                <w:szCs w:val="22"/>
              </w:rPr>
            </w:pPr>
            <w:r w:rsidRPr="0034368A">
              <w:rPr>
                <w:rFonts w:ascii="Trebuchet MS" w:eastAsia="Times New Roman" w:hAnsi="Trebuchet MS" w:cs="Times New Roman"/>
                <w:b/>
                <w:bCs/>
                <w:color w:val="000000"/>
                <w:sz w:val="22"/>
                <w:szCs w:val="22"/>
              </w:rPr>
              <w:t> </w:t>
            </w:r>
          </w:p>
        </w:tc>
      </w:tr>
      <w:tr w:rsidR="009E1A9B" w:rsidRPr="0034368A" w14:paraId="404CD769" w14:textId="77777777" w:rsidTr="0046405A">
        <w:tc>
          <w:tcPr>
            <w:tcW w:w="0" w:type="auto"/>
            <w:tcBorders>
              <w:top w:val="nil"/>
              <w:left w:val="single" w:sz="8" w:space="0" w:color="auto"/>
              <w:bottom w:val="single" w:sz="8" w:space="0" w:color="auto"/>
              <w:right w:val="nil"/>
            </w:tcBorders>
            <w:vAlign w:val="center"/>
            <w:hideMark/>
          </w:tcPr>
          <w:p w14:paraId="567B2438"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T1</w:t>
            </w:r>
          </w:p>
        </w:tc>
        <w:tc>
          <w:tcPr>
            <w:tcW w:w="0" w:type="auto"/>
            <w:tcBorders>
              <w:top w:val="nil"/>
              <w:left w:val="single" w:sz="8" w:space="0" w:color="auto"/>
              <w:bottom w:val="single" w:sz="8" w:space="0" w:color="auto"/>
              <w:right w:val="single" w:sz="8" w:space="0" w:color="auto"/>
            </w:tcBorders>
            <w:vAlign w:val="center"/>
            <w:hideMark/>
          </w:tcPr>
          <w:p w14:paraId="4D296A02" w14:textId="77777777" w:rsidR="009E1A9B" w:rsidRPr="0034368A" w:rsidRDefault="009E1A9B" w:rsidP="0046405A">
            <w:pPr>
              <w:spacing w:after="0" w:line="240" w:lineRule="auto"/>
              <w:jc w:val="both"/>
              <w:rPr>
                <w:rFonts w:ascii="Trebuchet MS" w:eastAsia="Times New Roman" w:hAnsi="Trebuchet MS" w:cs="Times New Roman"/>
                <w:sz w:val="22"/>
                <w:szCs w:val="22"/>
              </w:rPr>
            </w:pPr>
            <w:r w:rsidRPr="0034368A">
              <w:rPr>
                <w:rFonts w:ascii="Trebuchet MS" w:eastAsia="Times New Roman" w:hAnsi="Trebuchet MS" w:cs="Times New Roman"/>
                <w:sz w:val="22"/>
                <w:szCs w:val="22"/>
              </w:rPr>
              <w:t>Komplektuojamo linijinio daviklio elementų skaičius ≥ 1900</w:t>
            </w:r>
          </w:p>
        </w:tc>
        <w:tc>
          <w:tcPr>
            <w:tcW w:w="0" w:type="auto"/>
            <w:tcBorders>
              <w:top w:val="nil"/>
              <w:left w:val="nil"/>
              <w:bottom w:val="single" w:sz="8" w:space="0" w:color="auto"/>
              <w:right w:val="single" w:sz="8" w:space="0" w:color="auto"/>
            </w:tcBorders>
            <w:vAlign w:val="center"/>
            <w:hideMark/>
          </w:tcPr>
          <w:p w14:paraId="48D4BD9F"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Statinis:</w:t>
            </w:r>
            <w:r w:rsidRPr="0034368A">
              <w:rPr>
                <w:rFonts w:ascii="Trebuchet MS" w:eastAsia="Times New Roman" w:hAnsi="Trebuchet MS" w:cs="Times New Roman"/>
                <w:sz w:val="22"/>
                <w:szCs w:val="22"/>
              </w:rPr>
              <w:br/>
              <w:t>(yra/nėra)</w:t>
            </w:r>
          </w:p>
        </w:tc>
        <w:tc>
          <w:tcPr>
            <w:tcW w:w="0" w:type="auto"/>
            <w:tcBorders>
              <w:top w:val="nil"/>
              <w:left w:val="nil"/>
              <w:bottom w:val="single" w:sz="8" w:space="0" w:color="auto"/>
              <w:right w:val="single" w:sz="8" w:space="0" w:color="auto"/>
            </w:tcBorders>
            <w:vAlign w:val="center"/>
            <w:hideMark/>
          </w:tcPr>
          <w:p w14:paraId="247B5002"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L</w:t>
            </w:r>
            <w:r w:rsidRPr="0034368A">
              <w:rPr>
                <w:rFonts w:ascii="Trebuchet MS" w:eastAsia="Times New Roman" w:hAnsi="Trebuchet MS" w:cs="Times New Roman"/>
                <w:sz w:val="22"/>
                <w:szCs w:val="22"/>
                <w:vertAlign w:val="subscript"/>
              </w:rPr>
              <w:t>1</w:t>
            </w:r>
            <w:r w:rsidRPr="0034368A">
              <w:rPr>
                <w:rFonts w:ascii="Trebuchet MS" w:eastAsia="Times New Roman" w:hAnsi="Trebuchet MS" w:cs="Times New Roman"/>
                <w:sz w:val="22"/>
                <w:szCs w:val="22"/>
              </w:rPr>
              <w:t xml:space="preserve"> = 0,20</w:t>
            </w:r>
          </w:p>
        </w:tc>
      </w:tr>
      <w:tr w:rsidR="009E1A9B" w:rsidRPr="0034368A" w14:paraId="52492D11" w14:textId="77777777" w:rsidTr="0046405A">
        <w:tc>
          <w:tcPr>
            <w:tcW w:w="0" w:type="auto"/>
            <w:tcBorders>
              <w:top w:val="nil"/>
              <w:left w:val="single" w:sz="8" w:space="0" w:color="auto"/>
              <w:bottom w:val="single" w:sz="8" w:space="0" w:color="auto"/>
              <w:right w:val="nil"/>
            </w:tcBorders>
            <w:vAlign w:val="center"/>
            <w:hideMark/>
          </w:tcPr>
          <w:p w14:paraId="5EF0AAC3"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T2</w:t>
            </w:r>
          </w:p>
        </w:tc>
        <w:tc>
          <w:tcPr>
            <w:tcW w:w="0" w:type="auto"/>
            <w:tcBorders>
              <w:top w:val="nil"/>
              <w:left w:val="single" w:sz="8" w:space="0" w:color="auto"/>
              <w:bottom w:val="single" w:sz="8" w:space="0" w:color="auto"/>
              <w:right w:val="single" w:sz="8" w:space="0" w:color="auto"/>
            </w:tcBorders>
            <w:vAlign w:val="center"/>
            <w:hideMark/>
          </w:tcPr>
          <w:p w14:paraId="51D3EFF4" w14:textId="77777777" w:rsidR="009E1A9B" w:rsidRPr="0034368A" w:rsidRDefault="009E1A9B" w:rsidP="0046405A">
            <w:pPr>
              <w:spacing w:after="0" w:line="240" w:lineRule="auto"/>
              <w:jc w:val="both"/>
              <w:rPr>
                <w:rFonts w:ascii="Trebuchet MS" w:eastAsia="Times New Roman" w:hAnsi="Trebuchet MS" w:cs="Times New Roman"/>
                <w:sz w:val="22"/>
                <w:szCs w:val="22"/>
              </w:rPr>
            </w:pPr>
            <w:r w:rsidRPr="0034368A">
              <w:rPr>
                <w:rFonts w:ascii="Trebuchet MS" w:eastAsia="Times New Roman" w:hAnsi="Trebuchet MS" w:cs="Times New Roman"/>
                <w:sz w:val="22"/>
                <w:szCs w:val="22"/>
              </w:rPr>
              <w:t>Komplektuojamo linijinio daviklio viršutinė dažnio diapazono riba ne mažiau kaip 22 MHz</w:t>
            </w:r>
          </w:p>
        </w:tc>
        <w:tc>
          <w:tcPr>
            <w:tcW w:w="0" w:type="auto"/>
            <w:tcBorders>
              <w:top w:val="nil"/>
              <w:left w:val="nil"/>
              <w:bottom w:val="single" w:sz="8" w:space="0" w:color="auto"/>
              <w:right w:val="single" w:sz="8" w:space="0" w:color="auto"/>
            </w:tcBorders>
            <w:vAlign w:val="center"/>
            <w:hideMark/>
          </w:tcPr>
          <w:p w14:paraId="4AA939CF"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Statinis:</w:t>
            </w:r>
            <w:r w:rsidRPr="0034368A">
              <w:rPr>
                <w:rFonts w:ascii="Trebuchet MS" w:eastAsia="Times New Roman" w:hAnsi="Trebuchet MS" w:cs="Times New Roman"/>
                <w:sz w:val="22"/>
                <w:szCs w:val="22"/>
              </w:rPr>
              <w:br/>
              <w:t>(yra/nėra)</w:t>
            </w:r>
          </w:p>
        </w:tc>
        <w:tc>
          <w:tcPr>
            <w:tcW w:w="0" w:type="auto"/>
            <w:tcBorders>
              <w:top w:val="nil"/>
              <w:left w:val="nil"/>
              <w:bottom w:val="single" w:sz="8" w:space="0" w:color="auto"/>
              <w:right w:val="single" w:sz="8" w:space="0" w:color="auto"/>
            </w:tcBorders>
            <w:vAlign w:val="center"/>
            <w:hideMark/>
          </w:tcPr>
          <w:p w14:paraId="591B8FB1"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L</w:t>
            </w:r>
            <w:r w:rsidRPr="0034368A">
              <w:rPr>
                <w:rFonts w:ascii="Trebuchet MS" w:eastAsia="Times New Roman" w:hAnsi="Trebuchet MS" w:cs="Times New Roman"/>
                <w:sz w:val="22"/>
                <w:szCs w:val="22"/>
                <w:vertAlign w:val="subscript"/>
              </w:rPr>
              <w:t>2</w:t>
            </w:r>
            <w:r w:rsidRPr="0034368A">
              <w:rPr>
                <w:rFonts w:ascii="Trebuchet MS" w:eastAsia="Times New Roman" w:hAnsi="Trebuchet MS" w:cs="Times New Roman"/>
                <w:sz w:val="22"/>
                <w:szCs w:val="22"/>
              </w:rPr>
              <w:t xml:space="preserve"> = 0,20</w:t>
            </w:r>
          </w:p>
        </w:tc>
      </w:tr>
      <w:tr w:rsidR="009E1A9B" w:rsidRPr="0034368A" w14:paraId="65B93E70" w14:textId="77777777" w:rsidTr="0046405A">
        <w:tc>
          <w:tcPr>
            <w:tcW w:w="0" w:type="auto"/>
            <w:tcBorders>
              <w:top w:val="nil"/>
              <w:left w:val="single" w:sz="8" w:space="0" w:color="auto"/>
              <w:bottom w:val="single" w:sz="8" w:space="0" w:color="auto"/>
              <w:right w:val="nil"/>
            </w:tcBorders>
            <w:vAlign w:val="center"/>
            <w:hideMark/>
          </w:tcPr>
          <w:p w14:paraId="5C52C409"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T3</w:t>
            </w:r>
          </w:p>
        </w:tc>
        <w:tc>
          <w:tcPr>
            <w:tcW w:w="0" w:type="auto"/>
            <w:tcBorders>
              <w:top w:val="nil"/>
              <w:left w:val="single" w:sz="8" w:space="0" w:color="auto"/>
              <w:bottom w:val="single" w:sz="8" w:space="0" w:color="auto"/>
              <w:right w:val="single" w:sz="8" w:space="0" w:color="auto"/>
            </w:tcBorders>
            <w:vAlign w:val="center"/>
            <w:hideMark/>
          </w:tcPr>
          <w:p w14:paraId="6E376575" w14:textId="77777777" w:rsidR="009E1A9B" w:rsidRPr="0034368A" w:rsidRDefault="009E1A9B" w:rsidP="0046405A">
            <w:pPr>
              <w:spacing w:after="0" w:line="240" w:lineRule="auto"/>
              <w:jc w:val="both"/>
              <w:rPr>
                <w:rFonts w:ascii="Trebuchet MS" w:eastAsia="Times New Roman" w:hAnsi="Trebuchet MS" w:cs="Times New Roman"/>
                <w:sz w:val="22"/>
                <w:szCs w:val="22"/>
              </w:rPr>
            </w:pPr>
            <w:r w:rsidRPr="0034368A">
              <w:rPr>
                <w:rFonts w:ascii="Trebuchet MS" w:eastAsia="Times New Roman" w:hAnsi="Trebuchet MS" w:cs="Times New Roman"/>
                <w:sz w:val="22"/>
                <w:szCs w:val="22"/>
              </w:rPr>
              <w:t>Papildomai kartu su standartinėmis (</w:t>
            </w:r>
            <w:proofErr w:type="spellStart"/>
            <w:r w:rsidRPr="0034368A">
              <w:rPr>
                <w:rFonts w:ascii="Trebuchet MS" w:eastAsia="Times New Roman" w:hAnsi="Trebuchet MS" w:cs="Times New Roman"/>
                <w:sz w:val="22"/>
                <w:szCs w:val="22"/>
              </w:rPr>
              <w:t>Autoscan</w:t>
            </w:r>
            <w:proofErr w:type="spellEnd"/>
            <w:r w:rsidRPr="0034368A">
              <w:rPr>
                <w:rFonts w:ascii="Trebuchet MS" w:eastAsia="Times New Roman" w:hAnsi="Trebuchet MS" w:cs="Times New Roman"/>
                <w:sz w:val="22"/>
                <w:szCs w:val="22"/>
              </w:rPr>
              <w:t xml:space="preserve">, </w:t>
            </w:r>
            <w:proofErr w:type="spellStart"/>
            <w:r w:rsidRPr="0034368A">
              <w:rPr>
                <w:rFonts w:ascii="Trebuchet MS" w:eastAsia="Times New Roman" w:hAnsi="Trebuchet MS" w:cs="Times New Roman"/>
                <w:sz w:val="22"/>
                <w:szCs w:val="22"/>
              </w:rPr>
              <w:t>Adaptive</w:t>
            </w:r>
            <w:proofErr w:type="spellEnd"/>
            <w:r w:rsidRPr="0034368A">
              <w:rPr>
                <w:rFonts w:ascii="Trebuchet MS" w:eastAsia="Times New Roman" w:hAnsi="Trebuchet MS" w:cs="Times New Roman"/>
                <w:sz w:val="22"/>
                <w:szCs w:val="22"/>
              </w:rPr>
              <w:t xml:space="preserve"> </w:t>
            </w:r>
            <w:proofErr w:type="spellStart"/>
            <w:r w:rsidRPr="0034368A">
              <w:rPr>
                <w:rFonts w:ascii="Trebuchet MS" w:eastAsia="Times New Roman" w:hAnsi="Trebuchet MS" w:cs="Times New Roman"/>
                <w:sz w:val="22"/>
                <w:szCs w:val="22"/>
              </w:rPr>
              <w:t>contrast</w:t>
            </w:r>
            <w:proofErr w:type="spellEnd"/>
            <w:r w:rsidRPr="0034368A">
              <w:rPr>
                <w:rFonts w:ascii="Trebuchet MS" w:eastAsia="Times New Roman" w:hAnsi="Trebuchet MS" w:cs="Times New Roman"/>
                <w:sz w:val="22"/>
                <w:szCs w:val="22"/>
              </w:rPr>
              <w:t xml:space="preserve"> </w:t>
            </w:r>
            <w:proofErr w:type="spellStart"/>
            <w:r w:rsidRPr="0034368A">
              <w:rPr>
                <w:rFonts w:ascii="Trebuchet MS" w:eastAsia="Times New Roman" w:hAnsi="Trebuchet MS" w:cs="Times New Roman"/>
                <w:sz w:val="22"/>
                <w:szCs w:val="22"/>
              </w:rPr>
              <w:t>enhancement</w:t>
            </w:r>
            <w:proofErr w:type="spellEnd"/>
            <w:r w:rsidRPr="0034368A">
              <w:rPr>
                <w:rFonts w:ascii="Trebuchet MS" w:eastAsia="Times New Roman" w:hAnsi="Trebuchet MS" w:cs="Times New Roman"/>
                <w:sz w:val="22"/>
                <w:szCs w:val="22"/>
              </w:rPr>
              <w:t xml:space="preserve">, </w:t>
            </w:r>
            <w:proofErr w:type="spellStart"/>
            <w:r w:rsidRPr="0034368A">
              <w:rPr>
                <w:rFonts w:ascii="Trebuchet MS" w:eastAsia="Times New Roman" w:hAnsi="Trebuchet MS" w:cs="Times New Roman"/>
                <w:sz w:val="22"/>
                <w:szCs w:val="22"/>
              </w:rPr>
              <w:t>Automatic</w:t>
            </w:r>
            <w:proofErr w:type="spellEnd"/>
            <w:r w:rsidRPr="0034368A">
              <w:rPr>
                <w:rFonts w:ascii="Trebuchet MS" w:eastAsia="Times New Roman" w:hAnsi="Trebuchet MS" w:cs="Times New Roman"/>
                <w:sz w:val="22"/>
                <w:szCs w:val="22"/>
              </w:rPr>
              <w:t xml:space="preserve"> </w:t>
            </w:r>
            <w:proofErr w:type="spellStart"/>
            <w:r w:rsidRPr="0034368A">
              <w:rPr>
                <w:rFonts w:ascii="Trebuchet MS" w:eastAsia="Times New Roman" w:hAnsi="Trebuchet MS" w:cs="Times New Roman"/>
                <w:sz w:val="22"/>
                <w:szCs w:val="22"/>
              </w:rPr>
              <w:t>tissue</w:t>
            </w:r>
            <w:proofErr w:type="spellEnd"/>
            <w:r w:rsidRPr="0034368A">
              <w:rPr>
                <w:rFonts w:ascii="Trebuchet MS" w:eastAsia="Times New Roman" w:hAnsi="Trebuchet MS" w:cs="Times New Roman"/>
                <w:sz w:val="22"/>
                <w:szCs w:val="22"/>
              </w:rPr>
              <w:t xml:space="preserve"> </w:t>
            </w:r>
            <w:proofErr w:type="spellStart"/>
            <w:r w:rsidRPr="0034368A">
              <w:rPr>
                <w:rFonts w:ascii="Trebuchet MS" w:eastAsia="Times New Roman" w:hAnsi="Trebuchet MS" w:cs="Times New Roman"/>
                <w:sz w:val="22"/>
                <w:szCs w:val="22"/>
              </w:rPr>
              <w:t>optimization</w:t>
            </w:r>
            <w:proofErr w:type="spellEnd"/>
            <w:r w:rsidRPr="0034368A">
              <w:rPr>
                <w:rFonts w:ascii="Trebuchet MS" w:eastAsia="Times New Roman" w:hAnsi="Trebuchet MS" w:cs="Times New Roman"/>
                <w:sz w:val="22"/>
                <w:szCs w:val="22"/>
              </w:rPr>
              <w:t>, Auto TEQ) vaizdo apdorojimo programomis veikianti, kardiologiniams TTE ir TEE tyrimams specializuota signalo duomenų apdorojimo funkcija, kuri slopina trikdžių signalus ir sustiprina pageidaujamus miokardo ir kardiologinių struktūrų signalus</w:t>
            </w:r>
          </w:p>
        </w:tc>
        <w:tc>
          <w:tcPr>
            <w:tcW w:w="0" w:type="auto"/>
            <w:tcBorders>
              <w:top w:val="nil"/>
              <w:left w:val="nil"/>
              <w:bottom w:val="single" w:sz="8" w:space="0" w:color="auto"/>
              <w:right w:val="single" w:sz="8" w:space="0" w:color="auto"/>
            </w:tcBorders>
            <w:vAlign w:val="center"/>
            <w:hideMark/>
          </w:tcPr>
          <w:p w14:paraId="5E3C31B0"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Statinis:</w:t>
            </w:r>
            <w:r w:rsidRPr="0034368A">
              <w:rPr>
                <w:rFonts w:ascii="Trebuchet MS" w:eastAsia="Times New Roman" w:hAnsi="Trebuchet MS" w:cs="Times New Roman"/>
                <w:sz w:val="22"/>
                <w:szCs w:val="22"/>
              </w:rPr>
              <w:br/>
              <w:t>(yra/nėra)</w:t>
            </w:r>
          </w:p>
        </w:tc>
        <w:tc>
          <w:tcPr>
            <w:tcW w:w="0" w:type="auto"/>
            <w:tcBorders>
              <w:top w:val="nil"/>
              <w:left w:val="nil"/>
              <w:bottom w:val="single" w:sz="8" w:space="0" w:color="auto"/>
              <w:right w:val="single" w:sz="8" w:space="0" w:color="auto"/>
            </w:tcBorders>
            <w:vAlign w:val="center"/>
            <w:hideMark/>
          </w:tcPr>
          <w:p w14:paraId="464B1443"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L</w:t>
            </w:r>
            <w:r w:rsidRPr="0034368A">
              <w:rPr>
                <w:rFonts w:ascii="Trebuchet MS" w:eastAsia="Times New Roman" w:hAnsi="Trebuchet MS" w:cs="Times New Roman"/>
                <w:sz w:val="22"/>
                <w:szCs w:val="22"/>
                <w:vertAlign w:val="subscript"/>
              </w:rPr>
              <w:t>3</w:t>
            </w:r>
            <w:r w:rsidRPr="0034368A">
              <w:rPr>
                <w:rFonts w:ascii="Trebuchet MS" w:eastAsia="Times New Roman" w:hAnsi="Trebuchet MS" w:cs="Times New Roman"/>
                <w:sz w:val="22"/>
                <w:szCs w:val="22"/>
              </w:rPr>
              <w:t xml:space="preserve"> = 0,20</w:t>
            </w:r>
          </w:p>
        </w:tc>
      </w:tr>
      <w:tr w:rsidR="009E1A9B" w:rsidRPr="0034368A" w14:paraId="06728331" w14:textId="77777777" w:rsidTr="0046405A">
        <w:tc>
          <w:tcPr>
            <w:tcW w:w="0" w:type="auto"/>
            <w:tcBorders>
              <w:top w:val="nil"/>
              <w:left w:val="single" w:sz="8" w:space="0" w:color="auto"/>
              <w:bottom w:val="single" w:sz="8" w:space="0" w:color="auto"/>
              <w:right w:val="nil"/>
            </w:tcBorders>
            <w:vAlign w:val="center"/>
            <w:hideMark/>
          </w:tcPr>
          <w:p w14:paraId="0E9D39FD"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T4</w:t>
            </w:r>
          </w:p>
        </w:tc>
        <w:tc>
          <w:tcPr>
            <w:tcW w:w="0" w:type="auto"/>
            <w:tcBorders>
              <w:top w:val="nil"/>
              <w:left w:val="single" w:sz="8" w:space="0" w:color="auto"/>
              <w:bottom w:val="single" w:sz="8" w:space="0" w:color="auto"/>
              <w:right w:val="single" w:sz="8" w:space="0" w:color="auto"/>
            </w:tcBorders>
            <w:vAlign w:val="center"/>
            <w:hideMark/>
          </w:tcPr>
          <w:p w14:paraId="40C65695" w14:textId="77777777" w:rsidR="009E1A9B" w:rsidRPr="0034368A" w:rsidRDefault="009E1A9B" w:rsidP="0046405A">
            <w:pPr>
              <w:spacing w:after="0" w:line="240" w:lineRule="auto"/>
              <w:jc w:val="both"/>
              <w:rPr>
                <w:rFonts w:ascii="Trebuchet MS" w:eastAsia="Times New Roman" w:hAnsi="Trebuchet MS" w:cs="Times New Roman"/>
                <w:sz w:val="22"/>
                <w:szCs w:val="22"/>
              </w:rPr>
            </w:pPr>
            <w:r w:rsidRPr="0034368A">
              <w:rPr>
                <w:rFonts w:ascii="Trebuchet MS" w:eastAsia="Times New Roman" w:hAnsi="Trebuchet MS" w:cs="Times New Roman"/>
                <w:sz w:val="22"/>
                <w:szCs w:val="22"/>
              </w:rPr>
              <w:t>Automatiniai kairiojo skilvelio (bendrinių išilginių bei vidurio sienelės) įtempių (</w:t>
            </w:r>
            <w:proofErr w:type="spellStart"/>
            <w:r w:rsidRPr="0034368A">
              <w:rPr>
                <w:rFonts w:ascii="Trebuchet MS" w:eastAsia="Times New Roman" w:hAnsi="Trebuchet MS" w:cs="Times New Roman"/>
                <w:sz w:val="22"/>
                <w:szCs w:val="22"/>
              </w:rPr>
              <w:t>strain</w:t>
            </w:r>
            <w:proofErr w:type="spellEnd"/>
            <w:r w:rsidRPr="0034368A">
              <w:rPr>
                <w:rFonts w:ascii="Trebuchet MS" w:eastAsia="Times New Roman" w:hAnsi="Trebuchet MS" w:cs="Times New Roman"/>
                <w:sz w:val="22"/>
                <w:szCs w:val="22"/>
              </w:rPr>
              <w:t>) matavimai, atliekami vieno mygtuko paspaudimu, be EKG signalo, su 2D taškelių sekimo technologija ir „buliaus akies“ įtempių segmentų vaizdavimu</w:t>
            </w:r>
          </w:p>
        </w:tc>
        <w:tc>
          <w:tcPr>
            <w:tcW w:w="0" w:type="auto"/>
            <w:tcBorders>
              <w:top w:val="nil"/>
              <w:left w:val="nil"/>
              <w:bottom w:val="single" w:sz="8" w:space="0" w:color="auto"/>
              <w:right w:val="single" w:sz="8" w:space="0" w:color="auto"/>
            </w:tcBorders>
            <w:vAlign w:val="center"/>
            <w:hideMark/>
          </w:tcPr>
          <w:p w14:paraId="13F46A66"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Statinis:</w:t>
            </w:r>
            <w:r w:rsidRPr="0034368A">
              <w:rPr>
                <w:rFonts w:ascii="Trebuchet MS" w:eastAsia="Times New Roman" w:hAnsi="Trebuchet MS" w:cs="Times New Roman"/>
                <w:sz w:val="22"/>
                <w:szCs w:val="22"/>
              </w:rPr>
              <w:br/>
              <w:t>(yra/nėra)</w:t>
            </w:r>
          </w:p>
        </w:tc>
        <w:tc>
          <w:tcPr>
            <w:tcW w:w="0" w:type="auto"/>
            <w:tcBorders>
              <w:top w:val="nil"/>
              <w:left w:val="nil"/>
              <w:bottom w:val="single" w:sz="8" w:space="0" w:color="auto"/>
              <w:right w:val="single" w:sz="8" w:space="0" w:color="auto"/>
            </w:tcBorders>
            <w:vAlign w:val="center"/>
            <w:hideMark/>
          </w:tcPr>
          <w:p w14:paraId="22A27D7C"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L</w:t>
            </w:r>
            <w:r w:rsidRPr="0034368A">
              <w:rPr>
                <w:rFonts w:ascii="Trebuchet MS" w:eastAsia="Times New Roman" w:hAnsi="Trebuchet MS" w:cs="Times New Roman"/>
                <w:sz w:val="22"/>
                <w:szCs w:val="22"/>
                <w:vertAlign w:val="subscript"/>
              </w:rPr>
              <w:t>4</w:t>
            </w:r>
            <w:r w:rsidRPr="0034368A">
              <w:rPr>
                <w:rFonts w:ascii="Trebuchet MS" w:eastAsia="Times New Roman" w:hAnsi="Trebuchet MS" w:cs="Times New Roman"/>
                <w:sz w:val="22"/>
                <w:szCs w:val="22"/>
              </w:rPr>
              <w:t xml:space="preserve"> = 0,20</w:t>
            </w:r>
          </w:p>
        </w:tc>
      </w:tr>
      <w:tr w:rsidR="009E1A9B" w:rsidRPr="0034368A" w14:paraId="747ED710" w14:textId="77777777" w:rsidTr="0046405A">
        <w:tc>
          <w:tcPr>
            <w:tcW w:w="0" w:type="auto"/>
            <w:tcBorders>
              <w:top w:val="nil"/>
              <w:left w:val="single" w:sz="8" w:space="0" w:color="auto"/>
              <w:bottom w:val="single" w:sz="8" w:space="0" w:color="auto"/>
              <w:right w:val="nil"/>
            </w:tcBorders>
            <w:vAlign w:val="center"/>
            <w:hideMark/>
          </w:tcPr>
          <w:p w14:paraId="721F916A"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T5</w:t>
            </w:r>
          </w:p>
        </w:tc>
        <w:tc>
          <w:tcPr>
            <w:tcW w:w="0" w:type="auto"/>
            <w:tcBorders>
              <w:top w:val="nil"/>
              <w:left w:val="single" w:sz="8" w:space="0" w:color="auto"/>
              <w:bottom w:val="single" w:sz="8" w:space="0" w:color="auto"/>
              <w:right w:val="single" w:sz="8" w:space="0" w:color="auto"/>
            </w:tcBorders>
            <w:vAlign w:val="center"/>
            <w:hideMark/>
          </w:tcPr>
          <w:p w14:paraId="401A8C90" w14:textId="77777777" w:rsidR="009E1A9B" w:rsidRPr="0034368A" w:rsidRDefault="009E1A9B" w:rsidP="0046405A">
            <w:pPr>
              <w:spacing w:after="0" w:line="240" w:lineRule="auto"/>
              <w:jc w:val="both"/>
              <w:rPr>
                <w:rFonts w:ascii="Trebuchet MS" w:eastAsia="Times New Roman" w:hAnsi="Trebuchet MS" w:cs="Times New Roman"/>
                <w:sz w:val="22"/>
                <w:szCs w:val="22"/>
              </w:rPr>
            </w:pPr>
            <w:r w:rsidRPr="0034368A">
              <w:rPr>
                <w:rFonts w:ascii="Trebuchet MS" w:eastAsia="Times New Roman" w:hAnsi="Trebuchet MS" w:cs="Times New Roman"/>
                <w:sz w:val="22"/>
                <w:szCs w:val="22"/>
              </w:rPr>
              <w:t xml:space="preserve">Komplektuojamo </w:t>
            </w:r>
            <w:proofErr w:type="spellStart"/>
            <w:r w:rsidRPr="0034368A">
              <w:rPr>
                <w:rFonts w:ascii="Trebuchet MS" w:eastAsia="Times New Roman" w:hAnsi="Trebuchet MS" w:cs="Times New Roman"/>
                <w:sz w:val="22"/>
                <w:szCs w:val="22"/>
              </w:rPr>
              <w:t>konveksinio</w:t>
            </w:r>
            <w:proofErr w:type="spellEnd"/>
            <w:r w:rsidRPr="0034368A">
              <w:rPr>
                <w:rFonts w:ascii="Trebuchet MS" w:eastAsia="Times New Roman" w:hAnsi="Trebuchet MS" w:cs="Times New Roman"/>
                <w:sz w:val="22"/>
                <w:szCs w:val="22"/>
              </w:rPr>
              <w:t xml:space="preserve"> daviklio apžvalgos laukas ≥ 110°</w:t>
            </w:r>
          </w:p>
        </w:tc>
        <w:tc>
          <w:tcPr>
            <w:tcW w:w="0" w:type="auto"/>
            <w:tcBorders>
              <w:top w:val="nil"/>
              <w:left w:val="nil"/>
              <w:bottom w:val="single" w:sz="8" w:space="0" w:color="auto"/>
              <w:right w:val="single" w:sz="8" w:space="0" w:color="auto"/>
            </w:tcBorders>
            <w:vAlign w:val="center"/>
            <w:hideMark/>
          </w:tcPr>
          <w:p w14:paraId="558F504B"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Statinis:</w:t>
            </w:r>
            <w:r w:rsidRPr="0034368A">
              <w:rPr>
                <w:rFonts w:ascii="Trebuchet MS" w:eastAsia="Times New Roman" w:hAnsi="Trebuchet MS" w:cs="Times New Roman"/>
                <w:sz w:val="22"/>
                <w:szCs w:val="22"/>
              </w:rPr>
              <w:br/>
              <w:t>(yra/nėra)</w:t>
            </w:r>
          </w:p>
        </w:tc>
        <w:tc>
          <w:tcPr>
            <w:tcW w:w="0" w:type="auto"/>
            <w:tcBorders>
              <w:top w:val="nil"/>
              <w:left w:val="nil"/>
              <w:bottom w:val="single" w:sz="8" w:space="0" w:color="auto"/>
              <w:right w:val="single" w:sz="8" w:space="0" w:color="auto"/>
            </w:tcBorders>
            <w:vAlign w:val="center"/>
            <w:hideMark/>
          </w:tcPr>
          <w:p w14:paraId="7608413B" w14:textId="77777777" w:rsidR="009E1A9B" w:rsidRPr="0034368A" w:rsidRDefault="009E1A9B" w:rsidP="0046405A">
            <w:pPr>
              <w:spacing w:after="0" w:line="240" w:lineRule="auto"/>
              <w:jc w:val="center"/>
              <w:rPr>
                <w:rFonts w:ascii="Trebuchet MS" w:eastAsia="Times New Roman" w:hAnsi="Trebuchet MS" w:cs="Times New Roman"/>
                <w:sz w:val="22"/>
                <w:szCs w:val="22"/>
              </w:rPr>
            </w:pPr>
            <w:r w:rsidRPr="0034368A">
              <w:rPr>
                <w:rFonts w:ascii="Trebuchet MS" w:eastAsia="Times New Roman" w:hAnsi="Trebuchet MS" w:cs="Times New Roman"/>
                <w:sz w:val="22"/>
                <w:szCs w:val="22"/>
              </w:rPr>
              <w:t>L</w:t>
            </w:r>
            <w:r w:rsidRPr="0034368A">
              <w:rPr>
                <w:rFonts w:ascii="Trebuchet MS" w:eastAsia="Times New Roman" w:hAnsi="Trebuchet MS" w:cs="Times New Roman"/>
                <w:sz w:val="22"/>
                <w:szCs w:val="22"/>
                <w:vertAlign w:val="subscript"/>
              </w:rPr>
              <w:t xml:space="preserve">5 </w:t>
            </w:r>
            <w:r w:rsidRPr="0034368A">
              <w:rPr>
                <w:rFonts w:ascii="Trebuchet MS" w:eastAsia="Times New Roman" w:hAnsi="Trebuchet MS" w:cs="Times New Roman"/>
                <w:sz w:val="22"/>
                <w:szCs w:val="22"/>
              </w:rPr>
              <w:t>= 0,20</w:t>
            </w:r>
          </w:p>
        </w:tc>
      </w:tr>
    </w:tbl>
    <w:p w14:paraId="410D65AB" w14:textId="77777777" w:rsidR="0034368A" w:rsidRPr="009E1A9B" w:rsidRDefault="0034368A" w:rsidP="009E1A9B">
      <w:pPr>
        <w:rPr>
          <w:rFonts w:ascii="Trebuchet MS" w:hAnsi="Trebuchet MS" w:cs="Times New Roman"/>
          <w:sz w:val="22"/>
          <w:szCs w:val="22"/>
        </w:rPr>
      </w:pPr>
    </w:p>
    <w:p w14:paraId="3A02177B" w14:textId="1208250F" w:rsidR="0034368A" w:rsidRPr="007A2AD8" w:rsidRDefault="0034368A" w:rsidP="007A2AD8">
      <w:pPr>
        <w:ind w:firstLine="360"/>
        <w:jc w:val="both"/>
        <w:rPr>
          <w:rFonts w:ascii="Trebuchet MS" w:hAnsi="Trebuchet MS" w:cs="Times New Roman"/>
          <w:sz w:val="22"/>
          <w:szCs w:val="22"/>
        </w:rPr>
      </w:pPr>
      <w:r w:rsidRPr="007A2AD8">
        <w:rPr>
          <w:rFonts w:ascii="Trebuchet MS" w:hAnsi="Trebuchet MS" w:cs="Times New Roman"/>
          <w:sz w:val="22"/>
          <w:szCs w:val="22"/>
        </w:rPr>
        <w:t>Pasiūlymo ekonominio naudingumo (kainos ir kokybės santykio) apskaičiavimo tvarka (formulė) yra pateikiama žemiau</w:t>
      </w:r>
      <w:r w:rsidR="007A2AD8" w:rsidRPr="007A2AD8">
        <w:rPr>
          <w:rFonts w:ascii="Trebuchet MS" w:hAnsi="Trebuchet MS" w:cs="Times New Roman"/>
          <w:sz w:val="22"/>
          <w:szCs w:val="22"/>
        </w:rPr>
        <w:t>:</w:t>
      </w:r>
    </w:p>
    <w:p w14:paraId="7D4B92A9" w14:textId="281F9463" w:rsidR="0034368A" w:rsidRPr="007A2AD8" w:rsidRDefault="007A2AD8" w:rsidP="007A2AD8">
      <w:pPr>
        <w:ind w:firstLine="360"/>
        <w:jc w:val="both"/>
        <w:rPr>
          <w:rFonts w:ascii="Trebuchet MS" w:hAnsi="Trebuchet MS" w:cs="Times New Roman"/>
          <w:sz w:val="22"/>
          <w:szCs w:val="22"/>
        </w:rPr>
      </w:pPr>
      <w:r>
        <w:rPr>
          <w:rFonts w:ascii="Trebuchet MS" w:hAnsi="Trebuchet MS" w:cs="Times New Roman"/>
          <w:sz w:val="22"/>
          <w:szCs w:val="22"/>
        </w:rPr>
        <w:t xml:space="preserve">1. </w:t>
      </w:r>
      <w:r w:rsidR="0034368A" w:rsidRPr="007A2AD8">
        <w:rPr>
          <w:rFonts w:ascii="Trebuchet MS" w:hAnsi="Trebuchet MS" w:cs="Times New Roman"/>
          <w:sz w:val="22"/>
          <w:szCs w:val="22"/>
        </w:rPr>
        <w:t>Pasiūlymo ekonominis naudingumas (E) apskaičiuojamas sudedant tiekėjo pasiūlymo kainos (K) ir techninių pranašumų (T) balus:</w:t>
      </w:r>
    </w:p>
    <w:p w14:paraId="491EC73B" w14:textId="524D1EF6" w:rsidR="007A2AD8" w:rsidRPr="007A2AD8" w:rsidRDefault="0034368A" w:rsidP="007A2AD8">
      <w:pPr>
        <w:pStyle w:val="ListParagraph"/>
        <w:jc w:val="both"/>
        <w:rPr>
          <w:rFonts w:ascii="Trebuchet MS" w:hAnsi="Trebuchet MS" w:cs="Times New Roman"/>
          <w:sz w:val="22"/>
          <w:szCs w:val="22"/>
        </w:rPr>
      </w:pPr>
      <w:r w:rsidRPr="0034368A">
        <w:rPr>
          <w:rFonts w:ascii="Trebuchet MS" w:hAnsi="Trebuchet MS" w:cs="Times New Roman"/>
          <w:sz w:val="22"/>
          <w:szCs w:val="22"/>
        </w:rPr>
        <w:lastRenderedPageBreak/>
        <w:t>E = K + T</w:t>
      </w:r>
    </w:p>
    <w:p w14:paraId="4108CDC3" w14:textId="77777777" w:rsidR="0034368A" w:rsidRPr="007A2AD8" w:rsidRDefault="0034368A" w:rsidP="007A2AD8">
      <w:pPr>
        <w:ind w:firstLine="360"/>
        <w:jc w:val="both"/>
        <w:rPr>
          <w:rFonts w:ascii="Trebuchet MS" w:hAnsi="Trebuchet MS" w:cs="Times New Roman"/>
          <w:sz w:val="22"/>
          <w:szCs w:val="22"/>
        </w:rPr>
      </w:pPr>
      <w:r w:rsidRPr="007A2AD8">
        <w:rPr>
          <w:rFonts w:ascii="Trebuchet MS" w:hAnsi="Trebuchet MS" w:cs="Times New Roman"/>
          <w:sz w:val="22"/>
          <w:szCs w:val="22"/>
        </w:rPr>
        <w:t>2. Pasiūlymo kainos (K) balai apskaičiuojami mažiausios pasiūlytos kainos (</w:t>
      </w:r>
      <w:proofErr w:type="spellStart"/>
      <w:r w:rsidRPr="007A2AD8">
        <w:rPr>
          <w:rFonts w:ascii="Trebuchet MS" w:hAnsi="Trebuchet MS" w:cs="Times New Roman"/>
          <w:sz w:val="22"/>
          <w:szCs w:val="22"/>
        </w:rPr>
        <w:t>Kmin</w:t>
      </w:r>
      <w:proofErr w:type="spellEnd"/>
      <w:r w:rsidRPr="007A2AD8">
        <w:rPr>
          <w:rFonts w:ascii="Trebuchet MS" w:hAnsi="Trebuchet MS" w:cs="Times New Roman"/>
          <w:sz w:val="22"/>
          <w:szCs w:val="22"/>
        </w:rPr>
        <w:t>) ir vertinamo pasiūlymo kainos (</w:t>
      </w:r>
      <w:proofErr w:type="spellStart"/>
      <w:r w:rsidRPr="007A2AD8">
        <w:rPr>
          <w:rFonts w:ascii="Trebuchet MS" w:hAnsi="Trebuchet MS" w:cs="Times New Roman"/>
          <w:sz w:val="22"/>
          <w:szCs w:val="22"/>
        </w:rPr>
        <w:t>Kv</w:t>
      </w:r>
      <w:proofErr w:type="spellEnd"/>
      <w:r w:rsidRPr="007A2AD8">
        <w:rPr>
          <w:rFonts w:ascii="Trebuchet MS" w:hAnsi="Trebuchet MS" w:cs="Times New Roman"/>
          <w:sz w:val="22"/>
          <w:szCs w:val="22"/>
        </w:rPr>
        <w:t>) santykį padauginant iš kainos lyginamojo svorio (X):</w:t>
      </w:r>
    </w:p>
    <w:p w14:paraId="09CA7F78" w14:textId="77777777" w:rsidR="0034368A" w:rsidRPr="0034368A" w:rsidRDefault="0034368A" w:rsidP="007A2AD8">
      <w:pPr>
        <w:pStyle w:val="ListParagraph"/>
        <w:jc w:val="both"/>
        <w:rPr>
          <w:rFonts w:ascii="Trebuchet MS" w:hAnsi="Trebuchet MS" w:cs="Times New Roman"/>
          <w:sz w:val="22"/>
          <w:szCs w:val="22"/>
        </w:rPr>
      </w:pPr>
      <w:r w:rsidRPr="0034368A">
        <w:rPr>
          <w:rFonts w:ascii="Trebuchet MS" w:hAnsi="Trebuchet MS"/>
          <w:noProof/>
          <w:sz w:val="22"/>
          <w:szCs w:val="22"/>
        </w:rPr>
        <w:drawing>
          <wp:inline distT="0" distB="0" distL="0" distR="0" wp14:anchorId="319D534A" wp14:editId="7B90FCD2">
            <wp:extent cx="923925" cy="371475"/>
            <wp:effectExtent l="0" t="0" r="9525" b="9525"/>
            <wp:docPr id="1690397549" name="Picture 1690397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3925" cy="371475"/>
                    </a:xfrm>
                    <a:prstGeom prst="rect">
                      <a:avLst/>
                    </a:prstGeom>
                    <a:noFill/>
                    <a:ln>
                      <a:noFill/>
                    </a:ln>
                  </pic:spPr>
                </pic:pic>
              </a:graphicData>
            </a:graphic>
          </wp:inline>
        </w:drawing>
      </w:r>
    </w:p>
    <w:p w14:paraId="3888D8F7" w14:textId="28F0734D" w:rsidR="0034368A" w:rsidRPr="007A2AD8" w:rsidRDefault="005C57AF" w:rsidP="005C57AF">
      <w:pPr>
        <w:ind w:firstLine="284"/>
        <w:jc w:val="both"/>
        <w:rPr>
          <w:rFonts w:ascii="Trebuchet MS" w:hAnsi="Trebuchet MS" w:cs="Times New Roman"/>
          <w:sz w:val="22"/>
          <w:szCs w:val="22"/>
        </w:rPr>
      </w:pPr>
      <w:r>
        <w:rPr>
          <w:rFonts w:ascii="Trebuchet MS" w:hAnsi="Trebuchet MS" w:cs="Times New Roman"/>
          <w:sz w:val="22"/>
          <w:szCs w:val="22"/>
        </w:rPr>
        <w:t>2</w:t>
      </w:r>
      <w:r w:rsidR="0034368A" w:rsidRPr="007A2AD8">
        <w:rPr>
          <w:rFonts w:ascii="Trebuchet MS" w:hAnsi="Trebuchet MS" w:cs="Times New Roman"/>
          <w:sz w:val="22"/>
          <w:szCs w:val="22"/>
        </w:rPr>
        <w:t>.1. Jei siūlomas objektas turi nurodytą pranašumą gauna maksimalų balų skaičių pagal lyginamąjį svorį: T1 = L1 = 0.2; T2 = L2 = 0.2; T3 = L3 = 0.2; T4 = L4 = 0.2; T5 = L5 = 0.2;</w:t>
      </w:r>
    </w:p>
    <w:p w14:paraId="74F8424F" w14:textId="77777777" w:rsidR="0034368A" w:rsidRPr="005C57AF" w:rsidRDefault="0034368A" w:rsidP="005C57AF">
      <w:pPr>
        <w:ind w:firstLine="284"/>
        <w:jc w:val="both"/>
        <w:rPr>
          <w:rFonts w:ascii="Trebuchet MS" w:hAnsi="Trebuchet MS" w:cs="Times New Roman"/>
          <w:sz w:val="22"/>
          <w:szCs w:val="22"/>
        </w:rPr>
      </w:pPr>
      <w:r w:rsidRPr="005C57AF">
        <w:rPr>
          <w:rFonts w:ascii="Trebuchet MS" w:hAnsi="Trebuchet MS" w:cs="Times New Roman"/>
          <w:sz w:val="22"/>
          <w:szCs w:val="22"/>
        </w:rPr>
        <w:t>Jei siūlomas objektas neturi nurodyto pranašumo gauna 0 balų: T1 = L1 = T2 = L2 = T3 = L3 = T4 = L4 = T5 = L5 = 0.</w:t>
      </w:r>
    </w:p>
    <w:p w14:paraId="013A38AF" w14:textId="33E89C24" w:rsidR="0034368A" w:rsidRPr="0034368A" w:rsidRDefault="00407732" w:rsidP="00407732">
      <w:pPr>
        <w:ind w:firstLine="284"/>
        <w:jc w:val="both"/>
        <w:rPr>
          <w:rFonts w:ascii="Trebuchet MS" w:hAnsi="Trebuchet MS"/>
          <w:sz w:val="22"/>
          <w:szCs w:val="22"/>
        </w:rPr>
      </w:pPr>
      <w:r w:rsidRPr="0034368A">
        <w:rPr>
          <w:rFonts w:ascii="Trebuchet MS" w:hAnsi="Trebuchet MS"/>
          <w:noProof/>
          <w:sz w:val="22"/>
          <w:szCs w:val="22"/>
        </w:rPr>
        <mc:AlternateContent>
          <mc:Choice Requires="wps">
            <w:drawing>
              <wp:anchor distT="0" distB="0" distL="114300" distR="114300" simplePos="0" relativeHeight="251661312" behindDoc="0" locked="0" layoutInCell="1" allowOverlap="1" wp14:anchorId="043FFFD0" wp14:editId="7F56528E">
                <wp:simplePos x="0" y="0"/>
                <wp:positionH relativeFrom="margin">
                  <wp:align>left</wp:align>
                </wp:positionH>
                <wp:positionV relativeFrom="paragraph">
                  <wp:posOffset>435156</wp:posOffset>
                </wp:positionV>
                <wp:extent cx="3276600" cy="876300"/>
                <wp:effectExtent l="0" t="0" r="0" b="0"/>
                <wp:wrapNone/>
                <wp:docPr id="939760733" name="Text Box 8"/>
                <wp:cNvGraphicFramePr/>
                <a:graphic xmlns:a="http://schemas.openxmlformats.org/drawingml/2006/main">
                  <a:graphicData uri="http://schemas.microsoft.com/office/word/2010/wordprocessingShape">
                    <wps:wsp>
                      <wps:cNvSpPr txBox="1"/>
                      <wps:spPr>
                        <a:xfrm>
                          <a:off x="0" y="0"/>
                          <a:ext cx="3276600" cy="876300"/>
                        </a:xfrm>
                        <a:prstGeom prst="rect">
                          <a:avLst/>
                        </a:prstGeom>
                        <a:noFill/>
                        <a:ln>
                          <a:noFill/>
                        </a:ln>
                        <a:effectLst/>
                      </wps:spPr>
                      <wps:txbx>
                        <w:txbxContent>
                          <w:p w14:paraId="4B4279C1" w14:textId="77777777" w:rsidR="0034368A" w:rsidRPr="00927F49" w:rsidRDefault="0034368A" w:rsidP="0034368A">
                            <w:pPr>
                              <w:jc w:val="center"/>
                              <w:rPr>
                                <w:rFonts w:ascii="Cambria Math" w:hAnsi="Cambria Math"/>
                                <w:i/>
                                <w:iCs/>
                                <w:color w:val="000000" w:themeColor="text1"/>
                                <w:sz w:val="32"/>
                                <w:szCs w:val="32"/>
                                <w:lang w:val="en-US"/>
                              </w:rPr>
                            </w:pPr>
                            <m:oMathPara>
                              <m:oMathParaPr>
                                <m:jc m:val="center"/>
                              </m:oMathParaPr>
                              <m:oMath>
                                <m:r>
                                  <w:rPr>
                                    <w:rFonts w:ascii="Cambria Math" w:hAnsi="Cambria Math"/>
                                    <w:color w:val="000000" w:themeColor="text1"/>
                                    <w:sz w:val="32"/>
                                    <w:szCs w:val="32"/>
                                    <w:lang w:val="en-US"/>
                                  </w:rPr>
                                  <m:t>T=</m:t>
                                </m:r>
                                <m:d>
                                  <m:dPr>
                                    <m:ctrlPr>
                                      <w:rPr>
                                        <w:rFonts w:ascii="Cambria Math" w:hAnsi="Cambria Math"/>
                                        <w:i/>
                                        <w:iCs/>
                                        <w:color w:val="000000" w:themeColor="text1"/>
                                        <w:sz w:val="32"/>
                                        <w:szCs w:val="32"/>
                                        <w:lang w:val="en-US"/>
                                      </w:rPr>
                                    </m:ctrlPr>
                                  </m:dPr>
                                  <m:e>
                                    <m:nary>
                                      <m:naryPr>
                                        <m:chr m:val="∑"/>
                                        <m:ctrlPr>
                                          <w:rPr>
                                            <w:rFonts w:ascii="Cambria Math" w:hAnsi="Cambria Math"/>
                                            <w:i/>
                                            <w:iCs/>
                                            <w:color w:val="000000" w:themeColor="text1"/>
                                            <w:sz w:val="32"/>
                                            <w:szCs w:val="32"/>
                                            <w:lang w:val="en-US"/>
                                          </w:rPr>
                                        </m:ctrlPr>
                                      </m:naryPr>
                                      <m:sub>
                                        <m:r>
                                          <w:rPr>
                                            <w:rFonts w:ascii="Cambria Math" w:hAnsi="Cambria Math"/>
                                            <w:color w:val="000000" w:themeColor="text1"/>
                                            <w:sz w:val="32"/>
                                            <w:szCs w:val="32"/>
                                          </w:rPr>
                                          <m:t>i</m:t>
                                        </m:r>
                                        <m:r>
                                          <w:rPr>
                                            <w:rFonts w:ascii="Cambria Math" w:hAnsi="Cambria Math"/>
                                            <w:color w:val="000000" w:themeColor="text1"/>
                                            <w:sz w:val="32"/>
                                            <w:szCs w:val="32"/>
                                            <w:lang w:val="en-US"/>
                                          </w:rPr>
                                          <m:t>=</m:t>
                                        </m:r>
                                        <m:r>
                                          <w:rPr>
                                            <w:rFonts w:ascii="Cambria Math" w:hAnsi="Cambria Math"/>
                                            <w:color w:val="000000" w:themeColor="text1"/>
                                            <w:sz w:val="32"/>
                                            <w:szCs w:val="32"/>
                                          </w:rPr>
                                          <m:t>1</m:t>
                                        </m:r>
                                      </m:sub>
                                      <m:sup>
                                        <m:r>
                                          <w:rPr>
                                            <w:rFonts w:ascii="Cambria Math" w:hAnsi="Cambria Math"/>
                                            <w:color w:val="000000" w:themeColor="text1"/>
                                            <w:sz w:val="32"/>
                                            <w:szCs w:val="32"/>
                                          </w:rPr>
                                          <m:t>5</m:t>
                                        </m:r>
                                      </m:sup>
                                      <m:e>
                                        <m:sSub>
                                          <m:sSubPr>
                                            <m:ctrlPr>
                                              <w:rPr>
                                                <w:rFonts w:ascii="Cambria Math" w:hAnsi="Cambria Math"/>
                                                <w:i/>
                                                <w:iCs/>
                                                <w:color w:val="000000" w:themeColor="text1"/>
                                                <w:sz w:val="32"/>
                                                <w:szCs w:val="32"/>
                                                <w:lang w:val="en-US"/>
                                              </w:rPr>
                                            </m:ctrlPr>
                                          </m:sSubPr>
                                          <m:e>
                                            <m:r>
                                              <w:rPr>
                                                <w:rFonts w:ascii="Cambria Math" w:hAnsi="Cambria Math"/>
                                                <w:color w:val="000000" w:themeColor="text1"/>
                                                <w:sz w:val="32"/>
                                                <w:szCs w:val="32"/>
                                                <w:lang w:val="en-US"/>
                                              </w:rPr>
                                              <m:t>T</m:t>
                                            </m:r>
                                          </m:e>
                                          <m:sub>
                                            <m:r>
                                              <w:rPr>
                                                <w:rFonts w:ascii="Cambria Math" w:hAnsi="Cambria Math"/>
                                                <w:color w:val="000000" w:themeColor="text1"/>
                                                <w:sz w:val="32"/>
                                                <w:szCs w:val="32"/>
                                                <w:lang w:val="en-US"/>
                                              </w:rPr>
                                              <m:t>i</m:t>
                                            </m:r>
                                          </m:sub>
                                        </m:sSub>
                                      </m:e>
                                    </m:nary>
                                  </m:e>
                                </m:d>
                                <m:r>
                                  <w:rPr>
                                    <w:rFonts w:ascii="Cambria Math" w:hAnsi="Cambria Math"/>
                                    <w:color w:val="000000" w:themeColor="text1"/>
                                    <w:sz w:val="32"/>
                                    <w:szCs w:val="32"/>
                                    <w:lang w:val="en-US"/>
                                  </w:rPr>
                                  <m:t>x Y</m:t>
                                </m:r>
                              </m:oMath>
                            </m:oMathPara>
                          </w:p>
                        </w:txbxContent>
                      </wps:txbx>
                      <wps:bodyPr vertOverflow="clip" horzOverflow="clip" wrap="square" lIns="0" tIns="0" rIns="0" bIns="0" rtlCol="0" anchor="t">
                        <a:noAutofit/>
                      </wps:bodyPr>
                    </wps:wsp>
                  </a:graphicData>
                </a:graphic>
                <wp14:sizeRelH relativeFrom="margin">
                  <wp14:pctWidth>0</wp14:pctWidth>
                </wp14:sizeRelH>
                <wp14:sizeRelV relativeFrom="page">
                  <wp14:pctHeight>0</wp14:pctHeight>
                </wp14:sizeRelV>
              </wp:anchor>
            </w:drawing>
          </mc:Choice>
          <mc:Fallback>
            <w:pict>
              <v:shapetype w14:anchorId="043FFFD0" id="_x0000_t202" coordsize="21600,21600" o:spt="202" path="m,l,21600r21600,l21600,xe">
                <v:stroke joinstyle="miter"/>
                <v:path gradientshapeok="t" o:connecttype="rect"/>
              </v:shapetype>
              <v:shape id="Text Box 8" o:spid="_x0000_s1026" type="#_x0000_t202" style="position:absolute;left:0;text-align:left;margin-left:0;margin-top:34.25pt;width:258pt;height:69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" filled="f" stroked="f">
                <v:textbox inset="0,0,0,0">
                  <w:txbxContent>
                    <w:p w14:paraId="4B4279C1" w14:textId="77777777" w:rsidR="0034368A" w:rsidRPr="00927F49" w:rsidRDefault="0034368A" w:rsidP="0034368A">
                      <w:pPr>
                        <w:jc w:val="center"/>
                        <w:rPr>
                          <w:rFonts w:ascii="Cambria Math" w:hAnsi="Cambria Math"/>
                          <w:i/>
                          <w:iCs/>
                          <w:color w:val="000000" w:themeColor="text1"/>
                          <w:sz w:val="32"/>
                          <w:szCs w:val="32"/>
                          <w:lang w:val="en-US"/>
                        </w:rPr>
                      </w:pPr>
                      <m:oMathPara>
                        <m:oMathParaPr>
                          <m:jc m:val="center"/>
                        </m:oMathParaPr>
                        <m:oMath>
                          <m:r>
                            <w:rPr>
                              <w:rFonts w:ascii="Cambria Math" w:hAnsi="Cambria Math"/>
                              <w:color w:val="000000" w:themeColor="text1"/>
                              <w:sz w:val="32"/>
                              <w:szCs w:val="32"/>
                              <w:lang w:val="en-US"/>
                            </w:rPr>
                            <m:t>T=</m:t>
                          </m:r>
                          <m:d>
                            <m:dPr>
                              <m:ctrlPr>
                                <w:rPr>
                                  <w:rFonts w:ascii="Cambria Math" w:hAnsi="Cambria Math"/>
                                  <w:i/>
                                  <w:iCs/>
                                  <w:color w:val="000000" w:themeColor="text1"/>
                                  <w:sz w:val="32"/>
                                  <w:szCs w:val="32"/>
                                  <w:lang w:val="en-US"/>
                                </w:rPr>
                              </m:ctrlPr>
                            </m:dPr>
                            <m:e>
                              <m:nary>
                                <m:naryPr>
                                  <m:chr m:val="∑"/>
                                  <m:ctrlPr>
                                    <w:rPr>
                                      <w:rFonts w:ascii="Cambria Math" w:hAnsi="Cambria Math"/>
                                      <w:i/>
                                      <w:iCs/>
                                      <w:color w:val="000000" w:themeColor="text1"/>
                                      <w:sz w:val="32"/>
                                      <w:szCs w:val="32"/>
                                      <w:lang w:val="en-US"/>
                                    </w:rPr>
                                  </m:ctrlPr>
                                </m:naryPr>
                                <m:sub>
                                  <m:r>
                                    <w:rPr>
                                      <w:rFonts w:ascii="Cambria Math" w:hAnsi="Cambria Math"/>
                                      <w:color w:val="000000" w:themeColor="text1"/>
                                      <w:sz w:val="32"/>
                                      <w:szCs w:val="32"/>
                                    </w:rPr>
                                    <m:t>i</m:t>
                                  </m:r>
                                  <m:r>
                                    <w:rPr>
                                      <w:rFonts w:ascii="Cambria Math" w:hAnsi="Cambria Math"/>
                                      <w:color w:val="000000" w:themeColor="text1"/>
                                      <w:sz w:val="32"/>
                                      <w:szCs w:val="32"/>
                                      <w:lang w:val="en-US"/>
                                    </w:rPr>
                                    <m:t>=</m:t>
                                  </m:r>
                                  <m:r>
                                    <w:rPr>
                                      <w:rFonts w:ascii="Cambria Math" w:hAnsi="Cambria Math"/>
                                      <w:color w:val="000000" w:themeColor="text1"/>
                                      <w:sz w:val="32"/>
                                      <w:szCs w:val="32"/>
                                    </w:rPr>
                                    <m:t>1</m:t>
                                  </m:r>
                                </m:sub>
                                <m:sup>
                                  <m:r>
                                    <w:rPr>
                                      <w:rFonts w:ascii="Cambria Math" w:hAnsi="Cambria Math"/>
                                      <w:color w:val="000000" w:themeColor="text1"/>
                                      <w:sz w:val="32"/>
                                      <w:szCs w:val="32"/>
                                    </w:rPr>
                                    <m:t>5</m:t>
                                  </m:r>
                                </m:sup>
                                <m:e>
                                  <m:sSub>
                                    <m:sSubPr>
                                      <m:ctrlPr>
                                        <w:rPr>
                                          <w:rFonts w:ascii="Cambria Math" w:hAnsi="Cambria Math"/>
                                          <w:i/>
                                          <w:iCs/>
                                          <w:color w:val="000000" w:themeColor="text1"/>
                                          <w:sz w:val="32"/>
                                          <w:szCs w:val="32"/>
                                          <w:lang w:val="en-US"/>
                                        </w:rPr>
                                      </m:ctrlPr>
                                    </m:sSubPr>
                                    <m:e>
                                      <m:r>
                                        <w:rPr>
                                          <w:rFonts w:ascii="Cambria Math" w:hAnsi="Cambria Math"/>
                                          <w:color w:val="000000" w:themeColor="text1"/>
                                          <w:sz w:val="32"/>
                                          <w:szCs w:val="32"/>
                                          <w:lang w:val="en-US"/>
                                        </w:rPr>
                                        <m:t>T</m:t>
                                      </m:r>
                                    </m:e>
                                    <m:sub>
                                      <m:r>
                                        <w:rPr>
                                          <w:rFonts w:ascii="Cambria Math" w:hAnsi="Cambria Math"/>
                                          <w:color w:val="000000" w:themeColor="text1"/>
                                          <w:sz w:val="32"/>
                                          <w:szCs w:val="32"/>
                                          <w:lang w:val="en-US"/>
                                        </w:rPr>
                                        <m:t>i</m:t>
                                      </m:r>
                                    </m:sub>
                                  </m:sSub>
                                </m:e>
                              </m:nary>
                            </m:e>
                          </m:d>
                          <m:r>
                            <w:rPr>
                              <w:rFonts w:ascii="Cambria Math" w:hAnsi="Cambria Math"/>
                              <w:color w:val="000000" w:themeColor="text1"/>
                              <w:sz w:val="32"/>
                              <w:szCs w:val="32"/>
                              <w:lang w:val="en-US"/>
                            </w:rPr>
                            <m:t>x Y</m:t>
                          </m:r>
                        </m:oMath>
                      </m:oMathPara>
                    </w:p>
                  </w:txbxContent>
                </v:textbox>
                <w10:wrap anchorx="margin"/>
              </v:shape>
            </w:pict>
          </mc:Fallback>
        </mc:AlternateContent>
      </w:r>
      <w:r w:rsidR="0034368A" w:rsidRPr="005C57AF">
        <w:rPr>
          <w:rFonts w:ascii="Trebuchet MS" w:hAnsi="Trebuchet MS" w:cs="Times New Roman"/>
          <w:sz w:val="22"/>
          <w:szCs w:val="22"/>
        </w:rPr>
        <w:t>Techninių pranašumų (T) balai apskaičiuojami visų techninių kriterijų parametrų įvertinimų sumą padauginant iš techninių pranašumų lyginamojo svorio (Y):</w:t>
      </w:r>
    </w:p>
    <w:p w14:paraId="063134A1" w14:textId="1EAE7265" w:rsidR="00413190" w:rsidRPr="005C57AF" w:rsidRDefault="00413190" w:rsidP="005C57AF">
      <w:pPr>
        <w:tabs>
          <w:tab w:val="left" w:pos="993"/>
        </w:tabs>
        <w:jc w:val="both"/>
        <w:rPr>
          <w:rFonts w:ascii="Trebuchet MS" w:hAnsi="Trebuchet MS" w:cs="Courier New"/>
          <w:color w:val="000000" w:themeColor="text1"/>
          <w:sz w:val="22"/>
          <w:szCs w:val="22"/>
          <w:lang w:eastAsia="en-US"/>
        </w:rPr>
        <w:sectPr w:rsidR="00413190" w:rsidRPr="005C57AF" w:rsidSect="00694327">
          <w:pgSz w:w="12240" w:h="15840"/>
          <w:pgMar w:top="1134" w:right="567" w:bottom="1134" w:left="993" w:header="720" w:footer="0" w:gutter="0"/>
          <w:cols w:space="720"/>
          <w:titlePg/>
          <w:docGrid w:linePitch="360"/>
        </w:sectPr>
      </w:pPr>
    </w:p>
    <w:p w14:paraId="1B7B5A98" w14:textId="043E8D8E" w:rsidR="000D125F" w:rsidRDefault="000D125F"/>
    <w:p w14:paraId="5DC5C150" w14:textId="3A9F5BCD" w:rsidR="008D704D" w:rsidRPr="00EC4773" w:rsidRDefault="00FE3D1F" w:rsidP="00AB5541">
      <w:pPr>
        <w:pStyle w:val="Heading2"/>
        <w:ind w:left="5103"/>
        <w:rPr>
          <w:rFonts w:ascii="Trebuchet MS" w:hAnsi="Trebuchet MS"/>
          <w:color w:val="0070C0"/>
          <w:sz w:val="22"/>
          <w:szCs w:val="22"/>
        </w:rPr>
      </w:pPr>
      <w:bookmarkStart w:id="82" w:name="_Toc233804768"/>
      <w:r w:rsidRPr="00EC4773">
        <w:rPr>
          <w:rFonts w:ascii="Trebuchet MS" w:hAnsi="Trebuchet MS"/>
          <w:color w:val="0070C0"/>
          <w:sz w:val="22"/>
          <w:szCs w:val="22"/>
        </w:rPr>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4701A1">
        <w:rPr>
          <w:rFonts w:ascii="Trebuchet MS" w:hAnsi="Trebuchet MS"/>
          <w:color w:val="0070C0"/>
          <w:sz w:val="22"/>
          <w:szCs w:val="22"/>
        </w:rPr>
        <w:t>8</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79"/>
      <w:bookmarkEnd w:id="80"/>
      <w:bookmarkEnd w:id="81"/>
      <w:bookmarkEnd w:id="82"/>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2E5D0" w14:textId="77777777" w:rsidR="009761A2" w:rsidRDefault="009761A2" w:rsidP="00D05666">
      <w:r>
        <w:separator/>
      </w:r>
    </w:p>
  </w:endnote>
  <w:endnote w:type="continuationSeparator" w:id="0">
    <w:p w14:paraId="44B049D3" w14:textId="77777777" w:rsidR="009761A2" w:rsidRDefault="009761A2" w:rsidP="00D05666">
      <w:r>
        <w:continuationSeparator/>
      </w:r>
    </w:p>
  </w:endnote>
  <w:endnote w:type="continuationNotice" w:id="1">
    <w:p w14:paraId="1ED8C2C9" w14:textId="77777777" w:rsidR="009761A2" w:rsidRDefault="009761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F6BB8" w14:textId="77777777" w:rsidR="009761A2" w:rsidRDefault="009761A2" w:rsidP="00D05666">
      <w:r>
        <w:separator/>
      </w:r>
    </w:p>
  </w:footnote>
  <w:footnote w:type="continuationSeparator" w:id="0">
    <w:p w14:paraId="79F327FD" w14:textId="77777777" w:rsidR="009761A2" w:rsidRDefault="009761A2" w:rsidP="00D05666">
      <w:r>
        <w:continuationSeparator/>
      </w:r>
    </w:p>
  </w:footnote>
  <w:footnote w:type="continuationNotice" w:id="1">
    <w:p w14:paraId="66405F74" w14:textId="77777777" w:rsidR="009761A2" w:rsidRDefault="009761A2">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6C617E"/>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41BF722B"/>
    <w:multiLevelType w:val="multilevel"/>
    <w:tmpl w:val="42926458"/>
    <w:lvl w:ilvl="0">
      <w:start w:val="9"/>
      <w:numFmt w:val="decimal"/>
      <w:lvlText w:val="%1."/>
      <w:lvlJc w:val="left"/>
      <w:pPr>
        <w:ind w:left="384" w:hanging="384"/>
      </w:pPr>
      <w:rPr>
        <w:rFonts w:hint="default"/>
      </w:rPr>
    </w:lvl>
    <w:lvl w:ilvl="1">
      <w:start w:val="1"/>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1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3" w15:restartNumberingAfterBreak="0">
    <w:nsid w:val="61357749"/>
    <w:multiLevelType w:val="multilevel"/>
    <w:tmpl w:val="BA5ABC96"/>
    <w:numStyleLink w:val="Style2"/>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6"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AE489B9C"/>
    <w:lvl w:ilvl="0">
      <w:start w:val="1"/>
      <w:numFmt w:val="decimal"/>
      <w:lvlText w:val="%1."/>
      <w:lvlJc w:val="left"/>
      <w:pPr>
        <w:ind w:left="786"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8"/>
  </w:num>
  <w:num w:numId="2" w16cid:durableId="1351251831">
    <w:abstractNumId w:val="3"/>
  </w:num>
  <w:num w:numId="3" w16cid:durableId="295768092">
    <w:abstractNumId w:val="32"/>
  </w:num>
  <w:num w:numId="4" w16cid:durableId="567422106">
    <w:abstractNumId w:val="28"/>
  </w:num>
  <w:num w:numId="5" w16cid:durableId="1690913698">
    <w:abstractNumId w:val="33"/>
  </w:num>
  <w:num w:numId="6" w16cid:durableId="1967156610">
    <w:abstractNumId w:val="13"/>
  </w:num>
  <w:num w:numId="7" w16cid:durableId="1454669232">
    <w:abstractNumId w:val="31"/>
  </w:num>
  <w:num w:numId="8" w16cid:durableId="1885092560">
    <w:abstractNumId w:val="14"/>
  </w:num>
  <w:num w:numId="9" w16cid:durableId="1830251789">
    <w:abstractNumId w:val="25"/>
  </w:num>
  <w:num w:numId="10" w16cid:durableId="8652953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6"/>
  </w:num>
  <w:num w:numId="12" w16cid:durableId="229270785">
    <w:abstractNumId w:val="19"/>
  </w:num>
  <w:num w:numId="13" w16cid:durableId="505704503">
    <w:abstractNumId w:val="27"/>
  </w:num>
  <w:num w:numId="14" w16cid:durableId="1403409755">
    <w:abstractNumId w:val="10"/>
  </w:num>
  <w:num w:numId="15" w16cid:durableId="2118597888">
    <w:abstractNumId w:val="8"/>
  </w:num>
  <w:num w:numId="16" w16cid:durableId="20529247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8"/>
  </w:num>
  <w:num w:numId="19" w16cid:durableId="1757090630">
    <w:abstractNumId w:val="24"/>
  </w:num>
  <w:num w:numId="20" w16cid:durableId="180358982">
    <w:abstractNumId w:val="30"/>
  </w:num>
  <w:num w:numId="21" w16cid:durableId="534736628">
    <w:abstractNumId w:val="0"/>
  </w:num>
  <w:num w:numId="22" w16cid:durableId="485364368">
    <w:abstractNumId w:val="15"/>
  </w:num>
  <w:num w:numId="23" w16cid:durableId="1577202189">
    <w:abstractNumId w:val="22"/>
  </w:num>
  <w:num w:numId="24" w16cid:durableId="1869366298">
    <w:abstractNumId w:val="20"/>
  </w:num>
  <w:num w:numId="25" w16cid:durableId="1577010506">
    <w:abstractNumId w:val="4"/>
  </w:num>
  <w:num w:numId="26" w16cid:durableId="1738357031">
    <w:abstractNumId w:val="16"/>
  </w:num>
  <w:num w:numId="27" w16cid:durableId="1851799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21"/>
  </w:num>
  <w:num w:numId="29" w16cid:durableId="455225178">
    <w:abstractNumId w:val="5"/>
  </w:num>
  <w:num w:numId="30" w16cid:durableId="31659578">
    <w:abstractNumId w:val="20"/>
  </w:num>
  <w:num w:numId="31" w16cid:durableId="1272976905">
    <w:abstractNumId w:val="6"/>
  </w:num>
  <w:num w:numId="32" w16cid:durableId="71238708">
    <w:abstractNumId w:val="17"/>
  </w:num>
  <w:num w:numId="33" w16cid:durableId="953681894">
    <w:abstractNumId w:val="29"/>
  </w:num>
  <w:num w:numId="34" w16cid:durableId="1047219416">
    <w:abstractNumId w:val="1"/>
  </w:num>
  <w:num w:numId="35" w16cid:durableId="1974287923">
    <w:abstractNumId w:val="9"/>
  </w:num>
  <w:num w:numId="36" w16cid:durableId="2124575506">
    <w:abstractNumId w:val="23"/>
  </w:num>
  <w:num w:numId="37" w16cid:durableId="987170417">
    <w:abstractNumId w:val="11"/>
  </w:num>
  <w:num w:numId="38" w16cid:durableId="287662984">
    <w:abstractNumId w:val="12"/>
  </w:num>
  <w:num w:numId="39" w16cid:durableId="784276780">
    <w:abstractNumId w:val="7"/>
  </w:num>
  <w:num w:numId="40" w16cid:durableId="195212900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17F3B"/>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0C72"/>
    <w:rsid w:val="000712D9"/>
    <w:rsid w:val="000714BF"/>
    <w:rsid w:val="00071548"/>
    <w:rsid w:val="000716B1"/>
    <w:rsid w:val="00072D7A"/>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3F6"/>
    <w:rsid w:val="00094604"/>
    <w:rsid w:val="00095834"/>
    <w:rsid w:val="00095A99"/>
    <w:rsid w:val="0009724E"/>
    <w:rsid w:val="00097B80"/>
    <w:rsid w:val="000A0063"/>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25F"/>
    <w:rsid w:val="000D13D6"/>
    <w:rsid w:val="000D18E9"/>
    <w:rsid w:val="000D26D8"/>
    <w:rsid w:val="000D412D"/>
    <w:rsid w:val="000D4406"/>
    <w:rsid w:val="000D4B9C"/>
    <w:rsid w:val="000D4E2B"/>
    <w:rsid w:val="000D5C58"/>
    <w:rsid w:val="000D638A"/>
    <w:rsid w:val="000D71C2"/>
    <w:rsid w:val="000D73B3"/>
    <w:rsid w:val="000D7494"/>
    <w:rsid w:val="000D795E"/>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999"/>
    <w:rsid w:val="000E6130"/>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403D"/>
    <w:rsid w:val="000F4AA3"/>
    <w:rsid w:val="000F4B8F"/>
    <w:rsid w:val="000F513D"/>
    <w:rsid w:val="000F5948"/>
    <w:rsid w:val="000F5F93"/>
    <w:rsid w:val="000F6D94"/>
    <w:rsid w:val="000F7102"/>
    <w:rsid w:val="000F725F"/>
    <w:rsid w:val="000F75E7"/>
    <w:rsid w:val="00100215"/>
    <w:rsid w:val="00100B38"/>
    <w:rsid w:val="00101042"/>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A3"/>
    <w:rsid w:val="00106487"/>
    <w:rsid w:val="001072BE"/>
    <w:rsid w:val="0010779C"/>
    <w:rsid w:val="00107A04"/>
    <w:rsid w:val="00107B2F"/>
    <w:rsid w:val="00110481"/>
    <w:rsid w:val="00110512"/>
    <w:rsid w:val="00111429"/>
    <w:rsid w:val="00111856"/>
    <w:rsid w:val="00111943"/>
    <w:rsid w:val="0011199A"/>
    <w:rsid w:val="00111FEB"/>
    <w:rsid w:val="001123B4"/>
    <w:rsid w:val="001126FB"/>
    <w:rsid w:val="00112EE8"/>
    <w:rsid w:val="00112F0F"/>
    <w:rsid w:val="0011320C"/>
    <w:rsid w:val="0011344C"/>
    <w:rsid w:val="00113B07"/>
    <w:rsid w:val="00113C79"/>
    <w:rsid w:val="00113EAE"/>
    <w:rsid w:val="00113FD3"/>
    <w:rsid w:val="00115438"/>
    <w:rsid w:val="00115562"/>
    <w:rsid w:val="00116997"/>
    <w:rsid w:val="00116A84"/>
    <w:rsid w:val="0011798C"/>
    <w:rsid w:val="00117DD0"/>
    <w:rsid w:val="00120049"/>
    <w:rsid w:val="00120A60"/>
    <w:rsid w:val="00120F58"/>
    <w:rsid w:val="00121584"/>
    <w:rsid w:val="00121618"/>
    <w:rsid w:val="001216AB"/>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F38"/>
    <w:rsid w:val="0013010B"/>
    <w:rsid w:val="001301B1"/>
    <w:rsid w:val="00130368"/>
    <w:rsid w:val="0013140B"/>
    <w:rsid w:val="00131BA4"/>
    <w:rsid w:val="001329A7"/>
    <w:rsid w:val="001329D4"/>
    <w:rsid w:val="00132BAE"/>
    <w:rsid w:val="00132C73"/>
    <w:rsid w:val="00132FC0"/>
    <w:rsid w:val="0013353A"/>
    <w:rsid w:val="00134825"/>
    <w:rsid w:val="0013485F"/>
    <w:rsid w:val="00135122"/>
    <w:rsid w:val="001351A4"/>
    <w:rsid w:val="00135B56"/>
    <w:rsid w:val="00135EEE"/>
    <w:rsid w:val="0013610E"/>
    <w:rsid w:val="001365CA"/>
    <w:rsid w:val="00136624"/>
    <w:rsid w:val="00136FB0"/>
    <w:rsid w:val="0013773C"/>
    <w:rsid w:val="00140D50"/>
    <w:rsid w:val="00141292"/>
    <w:rsid w:val="00141B4A"/>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462"/>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1"/>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36E"/>
    <w:rsid w:val="00180466"/>
    <w:rsid w:val="00181168"/>
    <w:rsid w:val="00181511"/>
    <w:rsid w:val="00181F8B"/>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251"/>
    <w:rsid w:val="00190453"/>
    <w:rsid w:val="00190EC7"/>
    <w:rsid w:val="0019130D"/>
    <w:rsid w:val="00191CEF"/>
    <w:rsid w:val="001926B1"/>
    <w:rsid w:val="00192AF9"/>
    <w:rsid w:val="00192B6B"/>
    <w:rsid w:val="00192ED3"/>
    <w:rsid w:val="00193984"/>
    <w:rsid w:val="00193D61"/>
    <w:rsid w:val="00193DBE"/>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09"/>
    <w:rsid w:val="001A225E"/>
    <w:rsid w:val="001A230D"/>
    <w:rsid w:val="001A25FD"/>
    <w:rsid w:val="001A2693"/>
    <w:rsid w:val="001A2E70"/>
    <w:rsid w:val="001A39B5"/>
    <w:rsid w:val="001A3F37"/>
    <w:rsid w:val="001A4829"/>
    <w:rsid w:val="001A49EA"/>
    <w:rsid w:val="001A4D7F"/>
    <w:rsid w:val="001A4D9A"/>
    <w:rsid w:val="001A5289"/>
    <w:rsid w:val="001A539F"/>
    <w:rsid w:val="001A5F8E"/>
    <w:rsid w:val="001A5FBA"/>
    <w:rsid w:val="001A66FE"/>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F4C"/>
    <w:rsid w:val="001B4266"/>
    <w:rsid w:val="001B4976"/>
    <w:rsid w:val="001B4A75"/>
    <w:rsid w:val="001B50F3"/>
    <w:rsid w:val="001B53D6"/>
    <w:rsid w:val="001B59DE"/>
    <w:rsid w:val="001B77FA"/>
    <w:rsid w:val="001C1AD0"/>
    <w:rsid w:val="001C1CC5"/>
    <w:rsid w:val="001C24BC"/>
    <w:rsid w:val="001C305A"/>
    <w:rsid w:val="001C37BD"/>
    <w:rsid w:val="001C45C1"/>
    <w:rsid w:val="001C468D"/>
    <w:rsid w:val="001C4F12"/>
    <w:rsid w:val="001C5236"/>
    <w:rsid w:val="001C545C"/>
    <w:rsid w:val="001C635E"/>
    <w:rsid w:val="001C6595"/>
    <w:rsid w:val="001C6757"/>
    <w:rsid w:val="001C6A8E"/>
    <w:rsid w:val="001C762B"/>
    <w:rsid w:val="001C7F48"/>
    <w:rsid w:val="001D039A"/>
    <w:rsid w:val="001D06AE"/>
    <w:rsid w:val="001D1BB0"/>
    <w:rsid w:val="001D2623"/>
    <w:rsid w:val="001D2CB6"/>
    <w:rsid w:val="001D30D2"/>
    <w:rsid w:val="001D3362"/>
    <w:rsid w:val="001D37D8"/>
    <w:rsid w:val="001D414C"/>
    <w:rsid w:val="001D4157"/>
    <w:rsid w:val="001D41F4"/>
    <w:rsid w:val="001D5752"/>
    <w:rsid w:val="001D58D4"/>
    <w:rsid w:val="001D612E"/>
    <w:rsid w:val="001D65F8"/>
    <w:rsid w:val="001D7492"/>
    <w:rsid w:val="001D7890"/>
    <w:rsid w:val="001E0107"/>
    <w:rsid w:val="001E1433"/>
    <w:rsid w:val="001E250F"/>
    <w:rsid w:val="001E2BC5"/>
    <w:rsid w:val="001E2CC7"/>
    <w:rsid w:val="001E3441"/>
    <w:rsid w:val="001E3801"/>
    <w:rsid w:val="001E3D5A"/>
    <w:rsid w:val="001E4468"/>
    <w:rsid w:val="001E446B"/>
    <w:rsid w:val="001E4624"/>
    <w:rsid w:val="001E4891"/>
    <w:rsid w:val="001E4C29"/>
    <w:rsid w:val="001E4DB2"/>
    <w:rsid w:val="001E5701"/>
    <w:rsid w:val="001E5DA3"/>
    <w:rsid w:val="001E61DF"/>
    <w:rsid w:val="001E6F64"/>
    <w:rsid w:val="001E76C7"/>
    <w:rsid w:val="001E7E24"/>
    <w:rsid w:val="001F02FA"/>
    <w:rsid w:val="001F04C1"/>
    <w:rsid w:val="001F15A0"/>
    <w:rsid w:val="001F1D6C"/>
    <w:rsid w:val="001F1DB6"/>
    <w:rsid w:val="001F1FB1"/>
    <w:rsid w:val="001F2168"/>
    <w:rsid w:val="001F2E11"/>
    <w:rsid w:val="001F2EB6"/>
    <w:rsid w:val="001F2FDD"/>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93"/>
    <w:rsid w:val="00224C53"/>
    <w:rsid w:val="00224F0F"/>
    <w:rsid w:val="002256CF"/>
    <w:rsid w:val="002257D8"/>
    <w:rsid w:val="00225BEF"/>
    <w:rsid w:val="002267DE"/>
    <w:rsid w:val="00226AD0"/>
    <w:rsid w:val="002276FE"/>
    <w:rsid w:val="002279BC"/>
    <w:rsid w:val="0023011E"/>
    <w:rsid w:val="002306AB"/>
    <w:rsid w:val="00230B6C"/>
    <w:rsid w:val="00231166"/>
    <w:rsid w:val="0023232F"/>
    <w:rsid w:val="00232775"/>
    <w:rsid w:val="00233169"/>
    <w:rsid w:val="0023335E"/>
    <w:rsid w:val="002338C0"/>
    <w:rsid w:val="002342E3"/>
    <w:rsid w:val="00234717"/>
    <w:rsid w:val="00234920"/>
    <w:rsid w:val="0023505D"/>
    <w:rsid w:val="002358F1"/>
    <w:rsid w:val="00235BEE"/>
    <w:rsid w:val="00236E8A"/>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12"/>
    <w:rsid w:val="00245E8F"/>
    <w:rsid w:val="0024735B"/>
    <w:rsid w:val="002476D5"/>
    <w:rsid w:val="002510C4"/>
    <w:rsid w:val="0025176F"/>
    <w:rsid w:val="002517F3"/>
    <w:rsid w:val="00251D4A"/>
    <w:rsid w:val="00252A35"/>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6368"/>
    <w:rsid w:val="00277535"/>
    <w:rsid w:val="002775E1"/>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C"/>
    <w:rsid w:val="002868C2"/>
    <w:rsid w:val="00287137"/>
    <w:rsid w:val="002907D9"/>
    <w:rsid w:val="00290850"/>
    <w:rsid w:val="00290869"/>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F8"/>
    <w:rsid w:val="002A01BB"/>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6DE1"/>
    <w:rsid w:val="002C7383"/>
    <w:rsid w:val="002D0F40"/>
    <w:rsid w:val="002D1083"/>
    <w:rsid w:val="002D1C99"/>
    <w:rsid w:val="002D1EFA"/>
    <w:rsid w:val="002D236C"/>
    <w:rsid w:val="002D28C6"/>
    <w:rsid w:val="002D28EF"/>
    <w:rsid w:val="002D3712"/>
    <w:rsid w:val="002D3B25"/>
    <w:rsid w:val="002D45A9"/>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A2D"/>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F05C1"/>
    <w:rsid w:val="002F0663"/>
    <w:rsid w:val="002F0EA3"/>
    <w:rsid w:val="002F0FBA"/>
    <w:rsid w:val="002F12E7"/>
    <w:rsid w:val="002F148F"/>
    <w:rsid w:val="002F1998"/>
    <w:rsid w:val="002F1CD9"/>
    <w:rsid w:val="002F1D5C"/>
    <w:rsid w:val="002F1F63"/>
    <w:rsid w:val="002F396F"/>
    <w:rsid w:val="002F44C0"/>
    <w:rsid w:val="002F480D"/>
    <w:rsid w:val="002F536E"/>
    <w:rsid w:val="002F5A85"/>
    <w:rsid w:val="002F5EE2"/>
    <w:rsid w:val="002F5F47"/>
    <w:rsid w:val="002F5F8E"/>
    <w:rsid w:val="002F67FD"/>
    <w:rsid w:val="002F6EDD"/>
    <w:rsid w:val="002F7A04"/>
    <w:rsid w:val="002F7AE5"/>
    <w:rsid w:val="002F7B28"/>
    <w:rsid w:val="002F7D23"/>
    <w:rsid w:val="0030017B"/>
    <w:rsid w:val="00300FEF"/>
    <w:rsid w:val="00301185"/>
    <w:rsid w:val="00301B49"/>
    <w:rsid w:val="0030230E"/>
    <w:rsid w:val="0030313E"/>
    <w:rsid w:val="00303C2A"/>
    <w:rsid w:val="00303D02"/>
    <w:rsid w:val="003049FC"/>
    <w:rsid w:val="00304E45"/>
    <w:rsid w:val="00304FB3"/>
    <w:rsid w:val="003053B5"/>
    <w:rsid w:val="00306737"/>
    <w:rsid w:val="00306D9F"/>
    <w:rsid w:val="00306F87"/>
    <w:rsid w:val="003074D1"/>
    <w:rsid w:val="00307836"/>
    <w:rsid w:val="00307E85"/>
    <w:rsid w:val="003101E1"/>
    <w:rsid w:val="00310753"/>
    <w:rsid w:val="00310FA9"/>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32C3"/>
    <w:rsid w:val="00324073"/>
    <w:rsid w:val="003241B0"/>
    <w:rsid w:val="003241B4"/>
    <w:rsid w:val="003243C1"/>
    <w:rsid w:val="0032440C"/>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1EE0"/>
    <w:rsid w:val="00343586"/>
    <w:rsid w:val="0034368A"/>
    <w:rsid w:val="003436A3"/>
    <w:rsid w:val="00343AFE"/>
    <w:rsid w:val="003440E7"/>
    <w:rsid w:val="0034460F"/>
    <w:rsid w:val="00344F46"/>
    <w:rsid w:val="00345141"/>
    <w:rsid w:val="00345189"/>
    <w:rsid w:val="003451F8"/>
    <w:rsid w:val="003453C2"/>
    <w:rsid w:val="00346410"/>
    <w:rsid w:val="003472B7"/>
    <w:rsid w:val="00350286"/>
    <w:rsid w:val="0035041E"/>
    <w:rsid w:val="00350730"/>
    <w:rsid w:val="00350859"/>
    <w:rsid w:val="00351D68"/>
    <w:rsid w:val="00352626"/>
    <w:rsid w:val="00352C78"/>
    <w:rsid w:val="003530D2"/>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5384"/>
    <w:rsid w:val="00365BE5"/>
    <w:rsid w:val="003660B8"/>
    <w:rsid w:val="003671C3"/>
    <w:rsid w:val="003678EE"/>
    <w:rsid w:val="00370489"/>
    <w:rsid w:val="00370682"/>
    <w:rsid w:val="00371007"/>
    <w:rsid w:val="003713E4"/>
    <w:rsid w:val="00371433"/>
    <w:rsid w:val="00371B30"/>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B79"/>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430"/>
    <w:rsid w:val="00394C27"/>
    <w:rsid w:val="00396963"/>
    <w:rsid w:val="00396CB4"/>
    <w:rsid w:val="003970FF"/>
    <w:rsid w:val="003977D0"/>
    <w:rsid w:val="0039790C"/>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624"/>
    <w:rsid w:val="003B3660"/>
    <w:rsid w:val="003B3742"/>
    <w:rsid w:val="003B386F"/>
    <w:rsid w:val="003B39F9"/>
    <w:rsid w:val="003B4138"/>
    <w:rsid w:val="003B6924"/>
    <w:rsid w:val="003B6E3A"/>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40"/>
    <w:rsid w:val="003F3C34"/>
    <w:rsid w:val="003F3EFE"/>
    <w:rsid w:val="003F3FC9"/>
    <w:rsid w:val="003F4245"/>
    <w:rsid w:val="003F46EA"/>
    <w:rsid w:val="003F49E8"/>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732"/>
    <w:rsid w:val="00407939"/>
    <w:rsid w:val="00407E1E"/>
    <w:rsid w:val="00410349"/>
    <w:rsid w:val="00410936"/>
    <w:rsid w:val="00410A15"/>
    <w:rsid w:val="0041188F"/>
    <w:rsid w:val="00411B94"/>
    <w:rsid w:val="00411BD7"/>
    <w:rsid w:val="0041208A"/>
    <w:rsid w:val="00413190"/>
    <w:rsid w:val="004132EE"/>
    <w:rsid w:val="004135BC"/>
    <w:rsid w:val="0041361C"/>
    <w:rsid w:val="00413D2E"/>
    <w:rsid w:val="00413FA7"/>
    <w:rsid w:val="004146A5"/>
    <w:rsid w:val="004147BD"/>
    <w:rsid w:val="004157B6"/>
    <w:rsid w:val="004160B9"/>
    <w:rsid w:val="0041685F"/>
    <w:rsid w:val="00416CD6"/>
    <w:rsid w:val="00416D08"/>
    <w:rsid w:val="004170BC"/>
    <w:rsid w:val="0041712F"/>
    <w:rsid w:val="00417604"/>
    <w:rsid w:val="00417F9B"/>
    <w:rsid w:val="00421D7D"/>
    <w:rsid w:val="004238A1"/>
    <w:rsid w:val="00424668"/>
    <w:rsid w:val="0042470D"/>
    <w:rsid w:val="00424B94"/>
    <w:rsid w:val="00424C4C"/>
    <w:rsid w:val="004252AF"/>
    <w:rsid w:val="0042578B"/>
    <w:rsid w:val="004257A5"/>
    <w:rsid w:val="00425CFB"/>
    <w:rsid w:val="0042788E"/>
    <w:rsid w:val="00427900"/>
    <w:rsid w:val="00431627"/>
    <w:rsid w:val="00432574"/>
    <w:rsid w:val="0043288C"/>
    <w:rsid w:val="0043335A"/>
    <w:rsid w:val="00433459"/>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314"/>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47D80"/>
    <w:rsid w:val="00450415"/>
    <w:rsid w:val="0045073B"/>
    <w:rsid w:val="00450767"/>
    <w:rsid w:val="004512A8"/>
    <w:rsid w:val="0045134B"/>
    <w:rsid w:val="004516A3"/>
    <w:rsid w:val="00451781"/>
    <w:rsid w:val="0045184C"/>
    <w:rsid w:val="00451AF7"/>
    <w:rsid w:val="00451FD4"/>
    <w:rsid w:val="004522C6"/>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43"/>
    <w:rsid w:val="00465067"/>
    <w:rsid w:val="004658BF"/>
    <w:rsid w:val="004664AE"/>
    <w:rsid w:val="004666FF"/>
    <w:rsid w:val="00467B1D"/>
    <w:rsid w:val="00467FCB"/>
    <w:rsid w:val="004701A1"/>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9E2"/>
    <w:rsid w:val="00476CDD"/>
    <w:rsid w:val="00476F5A"/>
    <w:rsid w:val="00476F8C"/>
    <w:rsid w:val="004776C8"/>
    <w:rsid w:val="00477E28"/>
    <w:rsid w:val="00480145"/>
    <w:rsid w:val="00481849"/>
    <w:rsid w:val="00482647"/>
    <w:rsid w:val="00482BC0"/>
    <w:rsid w:val="00483066"/>
    <w:rsid w:val="004830CC"/>
    <w:rsid w:val="004833E8"/>
    <w:rsid w:val="00483462"/>
    <w:rsid w:val="00483649"/>
    <w:rsid w:val="00483E10"/>
    <w:rsid w:val="004847DE"/>
    <w:rsid w:val="00484906"/>
    <w:rsid w:val="00484E76"/>
    <w:rsid w:val="0048587E"/>
    <w:rsid w:val="00485E23"/>
    <w:rsid w:val="004863E7"/>
    <w:rsid w:val="0048654D"/>
    <w:rsid w:val="004867B9"/>
    <w:rsid w:val="00486B0D"/>
    <w:rsid w:val="00486DCD"/>
    <w:rsid w:val="0048739A"/>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301"/>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64"/>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35"/>
    <w:rsid w:val="004F1660"/>
    <w:rsid w:val="004F1855"/>
    <w:rsid w:val="004F1982"/>
    <w:rsid w:val="004F1E4F"/>
    <w:rsid w:val="004F30E1"/>
    <w:rsid w:val="004F33F0"/>
    <w:rsid w:val="004F4D51"/>
    <w:rsid w:val="004F50BE"/>
    <w:rsid w:val="004F6E3C"/>
    <w:rsid w:val="004F6FEF"/>
    <w:rsid w:val="004F7943"/>
    <w:rsid w:val="004F7DA6"/>
    <w:rsid w:val="005002B8"/>
    <w:rsid w:val="00500818"/>
    <w:rsid w:val="00501200"/>
    <w:rsid w:val="00501215"/>
    <w:rsid w:val="00501EAB"/>
    <w:rsid w:val="005020EF"/>
    <w:rsid w:val="0050218B"/>
    <w:rsid w:val="0050224F"/>
    <w:rsid w:val="005032DE"/>
    <w:rsid w:val="005035B0"/>
    <w:rsid w:val="00503E5F"/>
    <w:rsid w:val="005047B8"/>
    <w:rsid w:val="00504A56"/>
    <w:rsid w:val="00504E9D"/>
    <w:rsid w:val="00505091"/>
    <w:rsid w:val="00505506"/>
    <w:rsid w:val="005070CC"/>
    <w:rsid w:val="0050724C"/>
    <w:rsid w:val="00507441"/>
    <w:rsid w:val="00507702"/>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330"/>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69"/>
    <w:rsid w:val="00530103"/>
    <w:rsid w:val="00530629"/>
    <w:rsid w:val="00530BB3"/>
    <w:rsid w:val="00530FFF"/>
    <w:rsid w:val="005311C6"/>
    <w:rsid w:val="005315A7"/>
    <w:rsid w:val="00531623"/>
    <w:rsid w:val="005321FB"/>
    <w:rsid w:val="0053254A"/>
    <w:rsid w:val="00532E29"/>
    <w:rsid w:val="005332CF"/>
    <w:rsid w:val="005334CF"/>
    <w:rsid w:val="00533865"/>
    <w:rsid w:val="00533C4A"/>
    <w:rsid w:val="005346BB"/>
    <w:rsid w:val="00535763"/>
    <w:rsid w:val="005357BB"/>
    <w:rsid w:val="00535C57"/>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00"/>
    <w:rsid w:val="00547443"/>
    <w:rsid w:val="00547C15"/>
    <w:rsid w:val="005505A6"/>
    <w:rsid w:val="005505BF"/>
    <w:rsid w:val="00550817"/>
    <w:rsid w:val="00551B0D"/>
    <w:rsid w:val="00551FA7"/>
    <w:rsid w:val="005530EE"/>
    <w:rsid w:val="00553286"/>
    <w:rsid w:val="00553E2C"/>
    <w:rsid w:val="0055476C"/>
    <w:rsid w:val="00556D2E"/>
    <w:rsid w:val="0055710D"/>
    <w:rsid w:val="00557458"/>
    <w:rsid w:val="005579E5"/>
    <w:rsid w:val="005605D0"/>
    <w:rsid w:val="00560AD2"/>
    <w:rsid w:val="005611A3"/>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42"/>
    <w:rsid w:val="00567D50"/>
    <w:rsid w:val="00570722"/>
    <w:rsid w:val="0057118D"/>
    <w:rsid w:val="0057158C"/>
    <w:rsid w:val="005717E5"/>
    <w:rsid w:val="005717E7"/>
    <w:rsid w:val="0057188A"/>
    <w:rsid w:val="00571EE0"/>
    <w:rsid w:val="00572AF3"/>
    <w:rsid w:val="0057301A"/>
    <w:rsid w:val="005730F5"/>
    <w:rsid w:val="00574529"/>
    <w:rsid w:val="00574E4E"/>
    <w:rsid w:val="005750C4"/>
    <w:rsid w:val="005753B6"/>
    <w:rsid w:val="00575DFE"/>
    <w:rsid w:val="005769FF"/>
    <w:rsid w:val="00577180"/>
    <w:rsid w:val="0057745D"/>
    <w:rsid w:val="005778BF"/>
    <w:rsid w:val="00577925"/>
    <w:rsid w:val="00577A72"/>
    <w:rsid w:val="005806D2"/>
    <w:rsid w:val="00581CEE"/>
    <w:rsid w:val="00582CE9"/>
    <w:rsid w:val="00583195"/>
    <w:rsid w:val="0058377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174"/>
    <w:rsid w:val="00593816"/>
    <w:rsid w:val="00593D67"/>
    <w:rsid w:val="00593F3E"/>
    <w:rsid w:val="0059400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183"/>
    <w:rsid w:val="005A5891"/>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CEC"/>
    <w:rsid w:val="005C3F18"/>
    <w:rsid w:val="005C4233"/>
    <w:rsid w:val="005C57AF"/>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3EB8"/>
    <w:rsid w:val="006041B7"/>
    <w:rsid w:val="0060451D"/>
    <w:rsid w:val="00605629"/>
    <w:rsid w:val="006059FB"/>
    <w:rsid w:val="00605D03"/>
    <w:rsid w:val="00606FD4"/>
    <w:rsid w:val="00607375"/>
    <w:rsid w:val="00607C46"/>
    <w:rsid w:val="006102F3"/>
    <w:rsid w:val="0061093E"/>
    <w:rsid w:val="006117D6"/>
    <w:rsid w:val="006119DC"/>
    <w:rsid w:val="00612434"/>
    <w:rsid w:val="00612CE6"/>
    <w:rsid w:val="00612DA3"/>
    <w:rsid w:val="00612EDD"/>
    <w:rsid w:val="00612FBA"/>
    <w:rsid w:val="0061362E"/>
    <w:rsid w:val="00614A7B"/>
    <w:rsid w:val="00614FF2"/>
    <w:rsid w:val="006158E4"/>
    <w:rsid w:val="006158FB"/>
    <w:rsid w:val="00615C08"/>
    <w:rsid w:val="00616455"/>
    <w:rsid w:val="0061733E"/>
    <w:rsid w:val="0061741C"/>
    <w:rsid w:val="0061785B"/>
    <w:rsid w:val="006207BC"/>
    <w:rsid w:val="00621335"/>
    <w:rsid w:val="0062150E"/>
    <w:rsid w:val="00623F37"/>
    <w:rsid w:val="00623F56"/>
    <w:rsid w:val="006242E9"/>
    <w:rsid w:val="00624551"/>
    <w:rsid w:val="006250F6"/>
    <w:rsid w:val="006255A3"/>
    <w:rsid w:val="006258F1"/>
    <w:rsid w:val="00625DA5"/>
    <w:rsid w:val="00626341"/>
    <w:rsid w:val="00626BBC"/>
    <w:rsid w:val="006274B9"/>
    <w:rsid w:val="0062770C"/>
    <w:rsid w:val="00627808"/>
    <w:rsid w:val="0062788C"/>
    <w:rsid w:val="006278CC"/>
    <w:rsid w:val="00627CD4"/>
    <w:rsid w:val="006300B6"/>
    <w:rsid w:val="00630A0F"/>
    <w:rsid w:val="00630B8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680"/>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6D3"/>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38F2"/>
    <w:rsid w:val="0068448B"/>
    <w:rsid w:val="00684A39"/>
    <w:rsid w:val="006851DB"/>
    <w:rsid w:val="00685538"/>
    <w:rsid w:val="00685936"/>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33A4"/>
    <w:rsid w:val="006A4AF7"/>
    <w:rsid w:val="006A4CA9"/>
    <w:rsid w:val="006A53AB"/>
    <w:rsid w:val="006A58FD"/>
    <w:rsid w:val="006A5FCC"/>
    <w:rsid w:val="006A6750"/>
    <w:rsid w:val="006A675A"/>
    <w:rsid w:val="006A6809"/>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CA"/>
    <w:rsid w:val="006C298C"/>
    <w:rsid w:val="006C2ED7"/>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77E"/>
    <w:rsid w:val="006D3202"/>
    <w:rsid w:val="006D3C8B"/>
    <w:rsid w:val="006D3D15"/>
    <w:rsid w:val="006D463E"/>
    <w:rsid w:val="006D4C2C"/>
    <w:rsid w:val="006D4C5A"/>
    <w:rsid w:val="006D503D"/>
    <w:rsid w:val="006D5557"/>
    <w:rsid w:val="006D5D3C"/>
    <w:rsid w:val="006D5E06"/>
    <w:rsid w:val="006D618E"/>
    <w:rsid w:val="006D63DF"/>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537D"/>
    <w:rsid w:val="006E6883"/>
    <w:rsid w:val="006E68C7"/>
    <w:rsid w:val="006E75C7"/>
    <w:rsid w:val="006E7676"/>
    <w:rsid w:val="006E7679"/>
    <w:rsid w:val="006F04B6"/>
    <w:rsid w:val="006F2478"/>
    <w:rsid w:val="006F2F71"/>
    <w:rsid w:val="006F4380"/>
    <w:rsid w:val="006F506C"/>
    <w:rsid w:val="006F5B33"/>
    <w:rsid w:val="006F631C"/>
    <w:rsid w:val="006F6DAA"/>
    <w:rsid w:val="006F7115"/>
    <w:rsid w:val="006F7AC6"/>
    <w:rsid w:val="00701093"/>
    <w:rsid w:val="00701577"/>
    <w:rsid w:val="0070177A"/>
    <w:rsid w:val="007022FB"/>
    <w:rsid w:val="0070256E"/>
    <w:rsid w:val="00702FDC"/>
    <w:rsid w:val="00703132"/>
    <w:rsid w:val="00703430"/>
    <w:rsid w:val="0070349D"/>
    <w:rsid w:val="00704310"/>
    <w:rsid w:val="007046CE"/>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16"/>
    <w:rsid w:val="007317B5"/>
    <w:rsid w:val="0073210C"/>
    <w:rsid w:val="007321DE"/>
    <w:rsid w:val="007322C8"/>
    <w:rsid w:val="0073238A"/>
    <w:rsid w:val="0073316A"/>
    <w:rsid w:val="00733758"/>
    <w:rsid w:val="00734737"/>
    <w:rsid w:val="007349E0"/>
    <w:rsid w:val="00734BBA"/>
    <w:rsid w:val="007358BE"/>
    <w:rsid w:val="00735C77"/>
    <w:rsid w:val="00735E40"/>
    <w:rsid w:val="0073602A"/>
    <w:rsid w:val="0073640E"/>
    <w:rsid w:val="0073676A"/>
    <w:rsid w:val="007367F6"/>
    <w:rsid w:val="00736EA4"/>
    <w:rsid w:val="0073711D"/>
    <w:rsid w:val="0073778F"/>
    <w:rsid w:val="0074155B"/>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80A"/>
    <w:rsid w:val="007759EA"/>
    <w:rsid w:val="00775B59"/>
    <w:rsid w:val="00775FC3"/>
    <w:rsid w:val="007763E1"/>
    <w:rsid w:val="00777670"/>
    <w:rsid w:val="00777DC5"/>
    <w:rsid w:val="00777F00"/>
    <w:rsid w:val="00780F8E"/>
    <w:rsid w:val="00782B3B"/>
    <w:rsid w:val="00782BF8"/>
    <w:rsid w:val="00782DCD"/>
    <w:rsid w:val="007834AA"/>
    <w:rsid w:val="00783536"/>
    <w:rsid w:val="00783C19"/>
    <w:rsid w:val="0078431B"/>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F1E"/>
    <w:rsid w:val="00796861"/>
    <w:rsid w:val="00796EB0"/>
    <w:rsid w:val="00797396"/>
    <w:rsid w:val="007976F5"/>
    <w:rsid w:val="007978AF"/>
    <w:rsid w:val="007A059A"/>
    <w:rsid w:val="007A130B"/>
    <w:rsid w:val="007A15EC"/>
    <w:rsid w:val="007A1ADF"/>
    <w:rsid w:val="007A1E23"/>
    <w:rsid w:val="007A2AD8"/>
    <w:rsid w:val="007A2F2E"/>
    <w:rsid w:val="007A55C8"/>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F0164"/>
    <w:rsid w:val="007F1543"/>
    <w:rsid w:val="007F1A0D"/>
    <w:rsid w:val="007F1B2E"/>
    <w:rsid w:val="007F1B84"/>
    <w:rsid w:val="007F2173"/>
    <w:rsid w:val="007F2491"/>
    <w:rsid w:val="007F2536"/>
    <w:rsid w:val="007F34C7"/>
    <w:rsid w:val="007F366E"/>
    <w:rsid w:val="007F47E7"/>
    <w:rsid w:val="007F4F75"/>
    <w:rsid w:val="007F6282"/>
    <w:rsid w:val="007F6402"/>
    <w:rsid w:val="007F6C4A"/>
    <w:rsid w:val="007F6C5E"/>
    <w:rsid w:val="007F70F3"/>
    <w:rsid w:val="0080079C"/>
    <w:rsid w:val="008018FD"/>
    <w:rsid w:val="00801923"/>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AF3"/>
    <w:rsid w:val="00811AF7"/>
    <w:rsid w:val="00813105"/>
    <w:rsid w:val="0081425E"/>
    <w:rsid w:val="008142E7"/>
    <w:rsid w:val="00814604"/>
    <w:rsid w:val="00814C2C"/>
    <w:rsid w:val="00814F72"/>
    <w:rsid w:val="008150F0"/>
    <w:rsid w:val="0081570A"/>
    <w:rsid w:val="00815D5F"/>
    <w:rsid w:val="00816329"/>
    <w:rsid w:val="008176D9"/>
    <w:rsid w:val="00817D5A"/>
    <w:rsid w:val="00817E0C"/>
    <w:rsid w:val="008202E5"/>
    <w:rsid w:val="008203B6"/>
    <w:rsid w:val="008207D0"/>
    <w:rsid w:val="00820E6B"/>
    <w:rsid w:val="008216CF"/>
    <w:rsid w:val="00821BB1"/>
    <w:rsid w:val="00821CEC"/>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F0D"/>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306B"/>
    <w:rsid w:val="00845944"/>
    <w:rsid w:val="00845AD5"/>
    <w:rsid w:val="00846788"/>
    <w:rsid w:val="008475C6"/>
    <w:rsid w:val="008505E9"/>
    <w:rsid w:val="00851498"/>
    <w:rsid w:val="00851585"/>
    <w:rsid w:val="00851768"/>
    <w:rsid w:val="008517B7"/>
    <w:rsid w:val="00852202"/>
    <w:rsid w:val="008524EF"/>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8B7"/>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0F0F"/>
    <w:rsid w:val="00881064"/>
    <w:rsid w:val="008812B1"/>
    <w:rsid w:val="00881B1D"/>
    <w:rsid w:val="0088228F"/>
    <w:rsid w:val="00882826"/>
    <w:rsid w:val="00882956"/>
    <w:rsid w:val="00882DD3"/>
    <w:rsid w:val="008834C6"/>
    <w:rsid w:val="008849CA"/>
    <w:rsid w:val="00884A5E"/>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B1B"/>
    <w:rsid w:val="008A2E29"/>
    <w:rsid w:val="008A349C"/>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BE"/>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3FA3"/>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881"/>
    <w:rsid w:val="00910C39"/>
    <w:rsid w:val="00911B90"/>
    <w:rsid w:val="00911C54"/>
    <w:rsid w:val="009122A7"/>
    <w:rsid w:val="009124C1"/>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8F5"/>
    <w:rsid w:val="00920A13"/>
    <w:rsid w:val="00920DF2"/>
    <w:rsid w:val="009211B0"/>
    <w:rsid w:val="009216C5"/>
    <w:rsid w:val="00922326"/>
    <w:rsid w:val="00922922"/>
    <w:rsid w:val="00922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6D"/>
    <w:rsid w:val="009465A0"/>
    <w:rsid w:val="00946722"/>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1A2"/>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A8A"/>
    <w:rsid w:val="00984B02"/>
    <w:rsid w:val="009855D4"/>
    <w:rsid w:val="00985A84"/>
    <w:rsid w:val="00985F55"/>
    <w:rsid w:val="00986CE1"/>
    <w:rsid w:val="00986FE3"/>
    <w:rsid w:val="00987148"/>
    <w:rsid w:val="00987DE7"/>
    <w:rsid w:val="00990052"/>
    <w:rsid w:val="00990E9B"/>
    <w:rsid w:val="009910A4"/>
    <w:rsid w:val="00991D5A"/>
    <w:rsid w:val="00991F3E"/>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4AE3"/>
    <w:rsid w:val="009A50B5"/>
    <w:rsid w:val="009A50D2"/>
    <w:rsid w:val="009A56B9"/>
    <w:rsid w:val="009A5DA8"/>
    <w:rsid w:val="009A61DC"/>
    <w:rsid w:val="009A6678"/>
    <w:rsid w:val="009A709B"/>
    <w:rsid w:val="009A7D11"/>
    <w:rsid w:val="009A7FAC"/>
    <w:rsid w:val="009B1258"/>
    <w:rsid w:val="009B2302"/>
    <w:rsid w:val="009B2D7A"/>
    <w:rsid w:val="009B3266"/>
    <w:rsid w:val="009B338B"/>
    <w:rsid w:val="009B3AF8"/>
    <w:rsid w:val="009B3D97"/>
    <w:rsid w:val="009B3F3E"/>
    <w:rsid w:val="009B3FDD"/>
    <w:rsid w:val="009B490F"/>
    <w:rsid w:val="009B4F7E"/>
    <w:rsid w:val="009B5358"/>
    <w:rsid w:val="009B62AA"/>
    <w:rsid w:val="009B654D"/>
    <w:rsid w:val="009B6589"/>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C7F1E"/>
    <w:rsid w:val="009D02CC"/>
    <w:rsid w:val="009D03EB"/>
    <w:rsid w:val="009D08A3"/>
    <w:rsid w:val="009D0C3F"/>
    <w:rsid w:val="009D0DC5"/>
    <w:rsid w:val="009D1038"/>
    <w:rsid w:val="009D184C"/>
    <w:rsid w:val="009D1BA3"/>
    <w:rsid w:val="009D2816"/>
    <w:rsid w:val="009D2F13"/>
    <w:rsid w:val="009D2F4F"/>
    <w:rsid w:val="009D5909"/>
    <w:rsid w:val="009D5D9E"/>
    <w:rsid w:val="009D61CE"/>
    <w:rsid w:val="009D62CF"/>
    <w:rsid w:val="009D6598"/>
    <w:rsid w:val="009D7294"/>
    <w:rsid w:val="009D73D9"/>
    <w:rsid w:val="009D779F"/>
    <w:rsid w:val="009E064A"/>
    <w:rsid w:val="009E1A5D"/>
    <w:rsid w:val="009E1A9B"/>
    <w:rsid w:val="009E1FFB"/>
    <w:rsid w:val="009E20B7"/>
    <w:rsid w:val="009E2403"/>
    <w:rsid w:val="009E2AF8"/>
    <w:rsid w:val="009E37B3"/>
    <w:rsid w:val="009E3E43"/>
    <w:rsid w:val="009E43D5"/>
    <w:rsid w:val="009E46B6"/>
    <w:rsid w:val="009E46BC"/>
    <w:rsid w:val="009E4CDE"/>
    <w:rsid w:val="009E53A2"/>
    <w:rsid w:val="009E61A9"/>
    <w:rsid w:val="009E6E3B"/>
    <w:rsid w:val="009F02F5"/>
    <w:rsid w:val="009F0698"/>
    <w:rsid w:val="009F07F7"/>
    <w:rsid w:val="009F0935"/>
    <w:rsid w:val="009F0A4E"/>
    <w:rsid w:val="009F116A"/>
    <w:rsid w:val="009F18CF"/>
    <w:rsid w:val="009F3379"/>
    <w:rsid w:val="009F3700"/>
    <w:rsid w:val="009F402F"/>
    <w:rsid w:val="009F42AD"/>
    <w:rsid w:val="009F474E"/>
    <w:rsid w:val="009F4CE8"/>
    <w:rsid w:val="009F4E56"/>
    <w:rsid w:val="009F4FBE"/>
    <w:rsid w:val="009F5AAD"/>
    <w:rsid w:val="009F639D"/>
    <w:rsid w:val="009F644C"/>
    <w:rsid w:val="009F6CAE"/>
    <w:rsid w:val="009F7959"/>
    <w:rsid w:val="009F7C63"/>
    <w:rsid w:val="009F7D62"/>
    <w:rsid w:val="009F7F79"/>
    <w:rsid w:val="00A000BE"/>
    <w:rsid w:val="00A000F5"/>
    <w:rsid w:val="00A00765"/>
    <w:rsid w:val="00A0093D"/>
    <w:rsid w:val="00A00EA1"/>
    <w:rsid w:val="00A0154E"/>
    <w:rsid w:val="00A01B3A"/>
    <w:rsid w:val="00A0216C"/>
    <w:rsid w:val="00A021C2"/>
    <w:rsid w:val="00A02524"/>
    <w:rsid w:val="00A028CC"/>
    <w:rsid w:val="00A03422"/>
    <w:rsid w:val="00A03B2D"/>
    <w:rsid w:val="00A0430F"/>
    <w:rsid w:val="00A045BC"/>
    <w:rsid w:val="00A046A0"/>
    <w:rsid w:val="00A0494F"/>
    <w:rsid w:val="00A04ACA"/>
    <w:rsid w:val="00A054B9"/>
    <w:rsid w:val="00A05AE8"/>
    <w:rsid w:val="00A06455"/>
    <w:rsid w:val="00A065A2"/>
    <w:rsid w:val="00A06AC2"/>
    <w:rsid w:val="00A06CBB"/>
    <w:rsid w:val="00A07631"/>
    <w:rsid w:val="00A07E54"/>
    <w:rsid w:val="00A109FD"/>
    <w:rsid w:val="00A10FCA"/>
    <w:rsid w:val="00A113C1"/>
    <w:rsid w:val="00A117D9"/>
    <w:rsid w:val="00A11913"/>
    <w:rsid w:val="00A11BDE"/>
    <w:rsid w:val="00A130D3"/>
    <w:rsid w:val="00A13EAF"/>
    <w:rsid w:val="00A147C9"/>
    <w:rsid w:val="00A14833"/>
    <w:rsid w:val="00A165AF"/>
    <w:rsid w:val="00A176D5"/>
    <w:rsid w:val="00A1780C"/>
    <w:rsid w:val="00A17C8A"/>
    <w:rsid w:val="00A21114"/>
    <w:rsid w:val="00A215B6"/>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371"/>
    <w:rsid w:val="00A25672"/>
    <w:rsid w:val="00A25751"/>
    <w:rsid w:val="00A25D08"/>
    <w:rsid w:val="00A26794"/>
    <w:rsid w:val="00A26F11"/>
    <w:rsid w:val="00A27446"/>
    <w:rsid w:val="00A27846"/>
    <w:rsid w:val="00A27A9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581"/>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58D6"/>
    <w:rsid w:val="00A865DA"/>
    <w:rsid w:val="00A90AF8"/>
    <w:rsid w:val="00A9147C"/>
    <w:rsid w:val="00A91483"/>
    <w:rsid w:val="00A91EE2"/>
    <w:rsid w:val="00A92149"/>
    <w:rsid w:val="00A92611"/>
    <w:rsid w:val="00A934E0"/>
    <w:rsid w:val="00A93C5D"/>
    <w:rsid w:val="00A940CF"/>
    <w:rsid w:val="00A94238"/>
    <w:rsid w:val="00A94866"/>
    <w:rsid w:val="00A9488B"/>
    <w:rsid w:val="00A94AAE"/>
    <w:rsid w:val="00A9584A"/>
    <w:rsid w:val="00A95A2A"/>
    <w:rsid w:val="00A96518"/>
    <w:rsid w:val="00A96630"/>
    <w:rsid w:val="00A97192"/>
    <w:rsid w:val="00A97EDD"/>
    <w:rsid w:val="00A97EF0"/>
    <w:rsid w:val="00AA0DC1"/>
    <w:rsid w:val="00AA1198"/>
    <w:rsid w:val="00AA171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1E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31"/>
    <w:rsid w:val="00AD49ED"/>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60D1"/>
    <w:rsid w:val="00AE6410"/>
    <w:rsid w:val="00AE6BCB"/>
    <w:rsid w:val="00AE7624"/>
    <w:rsid w:val="00AE7A73"/>
    <w:rsid w:val="00AF0AB7"/>
    <w:rsid w:val="00AF0F4B"/>
    <w:rsid w:val="00AF120E"/>
    <w:rsid w:val="00AF1430"/>
    <w:rsid w:val="00AF176A"/>
    <w:rsid w:val="00AF17A1"/>
    <w:rsid w:val="00AF1844"/>
    <w:rsid w:val="00AF19EE"/>
    <w:rsid w:val="00AF2399"/>
    <w:rsid w:val="00AF24D0"/>
    <w:rsid w:val="00AF2695"/>
    <w:rsid w:val="00AF2BB5"/>
    <w:rsid w:val="00AF2CB1"/>
    <w:rsid w:val="00AF31C9"/>
    <w:rsid w:val="00AF3753"/>
    <w:rsid w:val="00AF42F9"/>
    <w:rsid w:val="00AF4EF5"/>
    <w:rsid w:val="00AF551E"/>
    <w:rsid w:val="00AF58B1"/>
    <w:rsid w:val="00AF5CF4"/>
    <w:rsid w:val="00AF6074"/>
    <w:rsid w:val="00AF62E6"/>
    <w:rsid w:val="00AF6775"/>
    <w:rsid w:val="00AF6844"/>
    <w:rsid w:val="00AF76C1"/>
    <w:rsid w:val="00AF7903"/>
    <w:rsid w:val="00AF7CB0"/>
    <w:rsid w:val="00AF7F98"/>
    <w:rsid w:val="00AF7FB3"/>
    <w:rsid w:val="00B00325"/>
    <w:rsid w:val="00B004F2"/>
    <w:rsid w:val="00B00C12"/>
    <w:rsid w:val="00B012CF"/>
    <w:rsid w:val="00B015FC"/>
    <w:rsid w:val="00B01A92"/>
    <w:rsid w:val="00B01C30"/>
    <w:rsid w:val="00B021D2"/>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9E5"/>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0A12"/>
    <w:rsid w:val="00B5221E"/>
    <w:rsid w:val="00B522AC"/>
    <w:rsid w:val="00B52729"/>
    <w:rsid w:val="00B53C77"/>
    <w:rsid w:val="00B53EB5"/>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E37"/>
    <w:rsid w:val="00B64F95"/>
    <w:rsid w:val="00B6522C"/>
    <w:rsid w:val="00B6566D"/>
    <w:rsid w:val="00B65F97"/>
    <w:rsid w:val="00B669F2"/>
    <w:rsid w:val="00B66E67"/>
    <w:rsid w:val="00B67D76"/>
    <w:rsid w:val="00B70104"/>
    <w:rsid w:val="00B712C7"/>
    <w:rsid w:val="00B71986"/>
    <w:rsid w:val="00B71B06"/>
    <w:rsid w:val="00B72A67"/>
    <w:rsid w:val="00B72BAC"/>
    <w:rsid w:val="00B73A00"/>
    <w:rsid w:val="00B741D0"/>
    <w:rsid w:val="00B7494D"/>
    <w:rsid w:val="00B7560A"/>
    <w:rsid w:val="00B75AF1"/>
    <w:rsid w:val="00B75B5B"/>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6EC2"/>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FB"/>
    <w:rsid w:val="00BA1311"/>
    <w:rsid w:val="00BA1D8F"/>
    <w:rsid w:val="00BA2106"/>
    <w:rsid w:val="00BA28D7"/>
    <w:rsid w:val="00BA31F7"/>
    <w:rsid w:val="00BA341F"/>
    <w:rsid w:val="00BA38A5"/>
    <w:rsid w:val="00BA3D88"/>
    <w:rsid w:val="00BA4ACB"/>
    <w:rsid w:val="00BA4D96"/>
    <w:rsid w:val="00BA51BD"/>
    <w:rsid w:val="00BA5539"/>
    <w:rsid w:val="00BA5C6D"/>
    <w:rsid w:val="00BA5D95"/>
    <w:rsid w:val="00BA6562"/>
    <w:rsid w:val="00BA69FA"/>
    <w:rsid w:val="00BA6AB3"/>
    <w:rsid w:val="00BA6EE1"/>
    <w:rsid w:val="00BA733E"/>
    <w:rsid w:val="00BA74D7"/>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BC4"/>
    <w:rsid w:val="00BC3DF9"/>
    <w:rsid w:val="00BC3EEA"/>
    <w:rsid w:val="00BC403A"/>
    <w:rsid w:val="00BC512A"/>
    <w:rsid w:val="00BC5391"/>
    <w:rsid w:val="00BC671F"/>
    <w:rsid w:val="00BC7052"/>
    <w:rsid w:val="00BC759E"/>
    <w:rsid w:val="00BC7F89"/>
    <w:rsid w:val="00BD00CF"/>
    <w:rsid w:val="00BD02B0"/>
    <w:rsid w:val="00BD0C86"/>
    <w:rsid w:val="00BD22D9"/>
    <w:rsid w:val="00BD3C64"/>
    <w:rsid w:val="00BD41D7"/>
    <w:rsid w:val="00BD4544"/>
    <w:rsid w:val="00BD584D"/>
    <w:rsid w:val="00BD65B2"/>
    <w:rsid w:val="00BD7C43"/>
    <w:rsid w:val="00BE0587"/>
    <w:rsid w:val="00BE0E12"/>
    <w:rsid w:val="00BE180E"/>
    <w:rsid w:val="00BE1858"/>
    <w:rsid w:val="00BE190E"/>
    <w:rsid w:val="00BE2540"/>
    <w:rsid w:val="00BE2699"/>
    <w:rsid w:val="00BE26FA"/>
    <w:rsid w:val="00BE31AC"/>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49A"/>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35C"/>
    <w:rsid w:val="00C26588"/>
    <w:rsid w:val="00C265EA"/>
    <w:rsid w:val="00C26E0D"/>
    <w:rsid w:val="00C271D1"/>
    <w:rsid w:val="00C27813"/>
    <w:rsid w:val="00C27E17"/>
    <w:rsid w:val="00C3061F"/>
    <w:rsid w:val="00C30DE8"/>
    <w:rsid w:val="00C31457"/>
    <w:rsid w:val="00C31A8F"/>
    <w:rsid w:val="00C31BFE"/>
    <w:rsid w:val="00C32030"/>
    <w:rsid w:val="00C32473"/>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338"/>
    <w:rsid w:val="00C47599"/>
    <w:rsid w:val="00C476FC"/>
    <w:rsid w:val="00C477E1"/>
    <w:rsid w:val="00C47CE7"/>
    <w:rsid w:val="00C504F9"/>
    <w:rsid w:val="00C50B8F"/>
    <w:rsid w:val="00C515B6"/>
    <w:rsid w:val="00C52086"/>
    <w:rsid w:val="00C52854"/>
    <w:rsid w:val="00C52A24"/>
    <w:rsid w:val="00C544C8"/>
    <w:rsid w:val="00C54574"/>
    <w:rsid w:val="00C56765"/>
    <w:rsid w:val="00C5750B"/>
    <w:rsid w:val="00C5753C"/>
    <w:rsid w:val="00C57816"/>
    <w:rsid w:val="00C57F33"/>
    <w:rsid w:val="00C605A8"/>
    <w:rsid w:val="00C6098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92E"/>
    <w:rsid w:val="00C85D49"/>
    <w:rsid w:val="00C85FD8"/>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3F6"/>
    <w:rsid w:val="00C94445"/>
    <w:rsid w:val="00C948BF"/>
    <w:rsid w:val="00C94A83"/>
    <w:rsid w:val="00C94B9F"/>
    <w:rsid w:val="00C955E6"/>
    <w:rsid w:val="00C95847"/>
    <w:rsid w:val="00C95B05"/>
    <w:rsid w:val="00C95D9A"/>
    <w:rsid w:val="00C95FE8"/>
    <w:rsid w:val="00C96406"/>
    <w:rsid w:val="00C96CEC"/>
    <w:rsid w:val="00C970BE"/>
    <w:rsid w:val="00C970C8"/>
    <w:rsid w:val="00CA02E5"/>
    <w:rsid w:val="00CA02FE"/>
    <w:rsid w:val="00CA0664"/>
    <w:rsid w:val="00CA0BD8"/>
    <w:rsid w:val="00CA0DA0"/>
    <w:rsid w:val="00CA123E"/>
    <w:rsid w:val="00CA12C0"/>
    <w:rsid w:val="00CA1743"/>
    <w:rsid w:val="00CA237E"/>
    <w:rsid w:val="00CA4139"/>
    <w:rsid w:val="00CA42C1"/>
    <w:rsid w:val="00CA4358"/>
    <w:rsid w:val="00CA47CB"/>
    <w:rsid w:val="00CA4E45"/>
    <w:rsid w:val="00CA5166"/>
    <w:rsid w:val="00CA64E1"/>
    <w:rsid w:val="00CA77FA"/>
    <w:rsid w:val="00CB1979"/>
    <w:rsid w:val="00CB1BFC"/>
    <w:rsid w:val="00CB1C73"/>
    <w:rsid w:val="00CB1F7F"/>
    <w:rsid w:val="00CB20ED"/>
    <w:rsid w:val="00CB21ED"/>
    <w:rsid w:val="00CB3C1E"/>
    <w:rsid w:val="00CB3E24"/>
    <w:rsid w:val="00CB4356"/>
    <w:rsid w:val="00CB46BF"/>
    <w:rsid w:val="00CB55B3"/>
    <w:rsid w:val="00CB58AA"/>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4D3"/>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48"/>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61C"/>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686D"/>
    <w:rsid w:val="00CE7209"/>
    <w:rsid w:val="00CE75F2"/>
    <w:rsid w:val="00CE7939"/>
    <w:rsid w:val="00CE7FDF"/>
    <w:rsid w:val="00CF06D5"/>
    <w:rsid w:val="00CF06DE"/>
    <w:rsid w:val="00CF0E17"/>
    <w:rsid w:val="00CF14EB"/>
    <w:rsid w:val="00CF1D58"/>
    <w:rsid w:val="00CF1F79"/>
    <w:rsid w:val="00CF2677"/>
    <w:rsid w:val="00CF2CB6"/>
    <w:rsid w:val="00CF5BFD"/>
    <w:rsid w:val="00CF63E5"/>
    <w:rsid w:val="00CF66FF"/>
    <w:rsid w:val="00CF705D"/>
    <w:rsid w:val="00CF7B33"/>
    <w:rsid w:val="00CF7EFA"/>
    <w:rsid w:val="00D00392"/>
    <w:rsid w:val="00D00B14"/>
    <w:rsid w:val="00D01A63"/>
    <w:rsid w:val="00D01D6B"/>
    <w:rsid w:val="00D021AA"/>
    <w:rsid w:val="00D0274C"/>
    <w:rsid w:val="00D029A4"/>
    <w:rsid w:val="00D02B3D"/>
    <w:rsid w:val="00D037B0"/>
    <w:rsid w:val="00D03CCF"/>
    <w:rsid w:val="00D03F7E"/>
    <w:rsid w:val="00D04642"/>
    <w:rsid w:val="00D05014"/>
    <w:rsid w:val="00D05084"/>
    <w:rsid w:val="00D05666"/>
    <w:rsid w:val="00D06478"/>
    <w:rsid w:val="00D068C1"/>
    <w:rsid w:val="00D07AEB"/>
    <w:rsid w:val="00D102E8"/>
    <w:rsid w:val="00D10344"/>
    <w:rsid w:val="00D103BC"/>
    <w:rsid w:val="00D1062D"/>
    <w:rsid w:val="00D10723"/>
    <w:rsid w:val="00D10ED2"/>
    <w:rsid w:val="00D10FA6"/>
    <w:rsid w:val="00D11917"/>
    <w:rsid w:val="00D11E3A"/>
    <w:rsid w:val="00D134FE"/>
    <w:rsid w:val="00D1369B"/>
    <w:rsid w:val="00D137B6"/>
    <w:rsid w:val="00D142F2"/>
    <w:rsid w:val="00D14719"/>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9A4"/>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DDE"/>
    <w:rsid w:val="00D5003D"/>
    <w:rsid w:val="00D5020B"/>
    <w:rsid w:val="00D50778"/>
    <w:rsid w:val="00D50D63"/>
    <w:rsid w:val="00D51ACE"/>
    <w:rsid w:val="00D51C5E"/>
    <w:rsid w:val="00D52566"/>
    <w:rsid w:val="00D526C8"/>
    <w:rsid w:val="00D53BF4"/>
    <w:rsid w:val="00D5428E"/>
    <w:rsid w:val="00D54733"/>
    <w:rsid w:val="00D54741"/>
    <w:rsid w:val="00D551E2"/>
    <w:rsid w:val="00D56459"/>
    <w:rsid w:val="00D56B13"/>
    <w:rsid w:val="00D56E36"/>
    <w:rsid w:val="00D5753E"/>
    <w:rsid w:val="00D5779B"/>
    <w:rsid w:val="00D60217"/>
    <w:rsid w:val="00D60271"/>
    <w:rsid w:val="00D60383"/>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E7A"/>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09D"/>
    <w:rsid w:val="00D76CA3"/>
    <w:rsid w:val="00D77078"/>
    <w:rsid w:val="00D778AF"/>
    <w:rsid w:val="00D77C78"/>
    <w:rsid w:val="00D8046D"/>
    <w:rsid w:val="00D80CDF"/>
    <w:rsid w:val="00D8178E"/>
    <w:rsid w:val="00D820FC"/>
    <w:rsid w:val="00D83945"/>
    <w:rsid w:val="00D840DA"/>
    <w:rsid w:val="00D84542"/>
    <w:rsid w:val="00D8625D"/>
    <w:rsid w:val="00D86901"/>
    <w:rsid w:val="00D86A7B"/>
    <w:rsid w:val="00D87921"/>
    <w:rsid w:val="00D8792F"/>
    <w:rsid w:val="00D8795A"/>
    <w:rsid w:val="00D90B3E"/>
    <w:rsid w:val="00D90C01"/>
    <w:rsid w:val="00D911C5"/>
    <w:rsid w:val="00D91242"/>
    <w:rsid w:val="00D914D0"/>
    <w:rsid w:val="00D91789"/>
    <w:rsid w:val="00D92083"/>
    <w:rsid w:val="00D93420"/>
    <w:rsid w:val="00D934AE"/>
    <w:rsid w:val="00D93844"/>
    <w:rsid w:val="00D93A2C"/>
    <w:rsid w:val="00D93AC0"/>
    <w:rsid w:val="00D93CFB"/>
    <w:rsid w:val="00D941E8"/>
    <w:rsid w:val="00D94312"/>
    <w:rsid w:val="00D94336"/>
    <w:rsid w:val="00D94650"/>
    <w:rsid w:val="00D94A6A"/>
    <w:rsid w:val="00D94A8E"/>
    <w:rsid w:val="00D95547"/>
    <w:rsid w:val="00D959F6"/>
    <w:rsid w:val="00D95E20"/>
    <w:rsid w:val="00D95F57"/>
    <w:rsid w:val="00D96083"/>
    <w:rsid w:val="00D9669E"/>
    <w:rsid w:val="00D96A3A"/>
    <w:rsid w:val="00D96ECD"/>
    <w:rsid w:val="00D972BC"/>
    <w:rsid w:val="00D974EE"/>
    <w:rsid w:val="00D97A86"/>
    <w:rsid w:val="00D97E2D"/>
    <w:rsid w:val="00DA05AB"/>
    <w:rsid w:val="00DA0A61"/>
    <w:rsid w:val="00DA0BE3"/>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118"/>
    <w:rsid w:val="00DB27C4"/>
    <w:rsid w:val="00DB2857"/>
    <w:rsid w:val="00DB2993"/>
    <w:rsid w:val="00DB2ABC"/>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671"/>
    <w:rsid w:val="00DD2736"/>
    <w:rsid w:val="00DD2A10"/>
    <w:rsid w:val="00DD2ADA"/>
    <w:rsid w:val="00DD2D82"/>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40"/>
    <w:rsid w:val="00DF28BA"/>
    <w:rsid w:val="00DF2AA4"/>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C7C"/>
    <w:rsid w:val="00E05E2D"/>
    <w:rsid w:val="00E069E3"/>
    <w:rsid w:val="00E076BB"/>
    <w:rsid w:val="00E101B8"/>
    <w:rsid w:val="00E104C6"/>
    <w:rsid w:val="00E10741"/>
    <w:rsid w:val="00E107D8"/>
    <w:rsid w:val="00E110DE"/>
    <w:rsid w:val="00E113C6"/>
    <w:rsid w:val="00E1204F"/>
    <w:rsid w:val="00E12132"/>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934"/>
    <w:rsid w:val="00E16F83"/>
    <w:rsid w:val="00E20832"/>
    <w:rsid w:val="00E20941"/>
    <w:rsid w:val="00E20B63"/>
    <w:rsid w:val="00E21018"/>
    <w:rsid w:val="00E213D4"/>
    <w:rsid w:val="00E217CA"/>
    <w:rsid w:val="00E2216E"/>
    <w:rsid w:val="00E22382"/>
    <w:rsid w:val="00E2272C"/>
    <w:rsid w:val="00E22FEC"/>
    <w:rsid w:val="00E2339E"/>
    <w:rsid w:val="00E23403"/>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5E6"/>
    <w:rsid w:val="00E347D3"/>
    <w:rsid w:val="00E355F1"/>
    <w:rsid w:val="00E3566E"/>
    <w:rsid w:val="00E3567D"/>
    <w:rsid w:val="00E3570C"/>
    <w:rsid w:val="00E357B2"/>
    <w:rsid w:val="00E35F01"/>
    <w:rsid w:val="00E36356"/>
    <w:rsid w:val="00E365AF"/>
    <w:rsid w:val="00E375BF"/>
    <w:rsid w:val="00E3782C"/>
    <w:rsid w:val="00E37A98"/>
    <w:rsid w:val="00E40938"/>
    <w:rsid w:val="00E40BC5"/>
    <w:rsid w:val="00E411F9"/>
    <w:rsid w:val="00E41326"/>
    <w:rsid w:val="00E413AE"/>
    <w:rsid w:val="00E41B4B"/>
    <w:rsid w:val="00E42587"/>
    <w:rsid w:val="00E42A6B"/>
    <w:rsid w:val="00E42AB8"/>
    <w:rsid w:val="00E42B7C"/>
    <w:rsid w:val="00E42D19"/>
    <w:rsid w:val="00E43CEC"/>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608"/>
    <w:rsid w:val="00E55817"/>
    <w:rsid w:val="00E55E1A"/>
    <w:rsid w:val="00E56BA8"/>
    <w:rsid w:val="00E57702"/>
    <w:rsid w:val="00E577C7"/>
    <w:rsid w:val="00E6008D"/>
    <w:rsid w:val="00E6084D"/>
    <w:rsid w:val="00E609DC"/>
    <w:rsid w:val="00E60B06"/>
    <w:rsid w:val="00E60C92"/>
    <w:rsid w:val="00E60CAB"/>
    <w:rsid w:val="00E61D90"/>
    <w:rsid w:val="00E62F7F"/>
    <w:rsid w:val="00E6341D"/>
    <w:rsid w:val="00E6378C"/>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B0F"/>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B01C2"/>
    <w:rsid w:val="00EB03BA"/>
    <w:rsid w:val="00EB0868"/>
    <w:rsid w:val="00EB164F"/>
    <w:rsid w:val="00EB23E7"/>
    <w:rsid w:val="00EB29C6"/>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77D"/>
    <w:rsid w:val="00EC1B6F"/>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1A"/>
    <w:rsid w:val="00ED2DE8"/>
    <w:rsid w:val="00ED315B"/>
    <w:rsid w:val="00ED32C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308"/>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741"/>
    <w:rsid w:val="00F07198"/>
    <w:rsid w:val="00F07575"/>
    <w:rsid w:val="00F0779F"/>
    <w:rsid w:val="00F10EB1"/>
    <w:rsid w:val="00F11188"/>
    <w:rsid w:val="00F1157E"/>
    <w:rsid w:val="00F1174E"/>
    <w:rsid w:val="00F126A8"/>
    <w:rsid w:val="00F1275A"/>
    <w:rsid w:val="00F1334C"/>
    <w:rsid w:val="00F133E3"/>
    <w:rsid w:val="00F13921"/>
    <w:rsid w:val="00F14444"/>
    <w:rsid w:val="00F1474F"/>
    <w:rsid w:val="00F158E1"/>
    <w:rsid w:val="00F166A2"/>
    <w:rsid w:val="00F170D1"/>
    <w:rsid w:val="00F17A1F"/>
    <w:rsid w:val="00F17B0C"/>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302A5"/>
    <w:rsid w:val="00F308B9"/>
    <w:rsid w:val="00F30AA8"/>
    <w:rsid w:val="00F31A30"/>
    <w:rsid w:val="00F31B00"/>
    <w:rsid w:val="00F32018"/>
    <w:rsid w:val="00F32C31"/>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2DF1"/>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D8B"/>
    <w:rsid w:val="00F610E0"/>
    <w:rsid w:val="00F611D1"/>
    <w:rsid w:val="00F61A15"/>
    <w:rsid w:val="00F6347F"/>
    <w:rsid w:val="00F636E5"/>
    <w:rsid w:val="00F638A8"/>
    <w:rsid w:val="00F63BE9"/>
    <w:rsid w:val="00F644F1"/>
    <w:rsid w:val="00F650C8"/>
    <w:rsid w:val="00F65227"/>
    <w:rsid w:val="00F65FF2"/>
    <w:rsid w:val="00F661EC"/>
    <w:rsid w:val="00F6698E"/>
    <w:rsid w:val="00F67417"/>
    <w:rsid w:val="00F678A1"/>
    <w:rsid w:val="00F67978"/>
    <w:rsid w:val="00F701DB"/>
    <w:rsid w:val="00F71B90"/>
    <w:rsid w:val="00F7215F"/>
    <w:rsid w:val="00F73B04"/>
    <w:rsid w:val="00F75592"/>
    <w:rsid w:val="00F7599F"/>
    <w:rsid w:val="00F75FB4"/>
    <w:rsid w:val="00F7680D"/>
    <w:rsid w:val="00F76C42"/>
    <w:rsid w:val="00F7725C"/>
    <w:rsid w:val="00F7789D"/>
    <w:rsid w:val="00F80241"/>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AFD"/>
    <w:rsid w:val="00F94D71"/>
    <w:rsid w:val="00F952BE"/>
    <w:rsid w:val="00F953B3"/>
    <w:rsid w:val="00F9566B"/>
    <w:rsid w:val="00F9576C"/>
    <w:rsid w:val="00F95891"/>
    <w:rsid w:val="00F95BA8"/>
    <w:rsid w:val="00F96118"/>
    <w:rsid w:val="00F96714"/>
    <w:rsid w:val="00F97623"/>
    <w:rsid w:val="00F97D58"/>
    <w:rsid w:val="00FA0E33"/>
    <w:rsid w:val="00FA144D"/>
    <w:rsid w:val="00FA19B4"/>
    <w:rsid w:val="00FA263B"/>
    <w:rsid w:val="00FA2A49"/>
    <w:rsid w:val="00FA3132"/>
    <w:rsid w:val="00FA36EB"/>
    <w:rsid w:val="00FA3ABC"/>
    <w:rsid w:val="00FA506A"/>
    <w:rsid w:val="00FA5256"/>
    <w:rsid w:val="00FA56CE"/>
    <w:rsid w:val="00FA5EA4"/>
    <w:rsid w:val="00FA6816"/>
    <w:rsid w:val="00FA69BF"/>
    <w:rsid w:val="00FA7142"/>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C77"/>
    <w:rsid w:val="00FB3D71"/>
    <w:rsid w:val="00FB3D84"/>
    <w:rsid w:val="00FB458B"/>
    <w:rsid w:val="00FB459D"/>
    <w:rsid w:val="00FB4A9F"/>
    <w:rsid w:val="00FB4C59"/>
    <w:rsid w:val="00FB4D5D"/>
    <w:rsid w:val="00FB56DD"/>
    <w:rsid w:val="00FB5700"/>
    <w:rsid w:val="00FB5D95"/>
    <w:rsid w:val="00FB5FAA"/>
    <w:rsid w:val="00FB6005"/>
    <w:rsid w:val="00FB633B"/>
    <w:rsid w:val="00FB66D2"/>
    <w:rsid w:val="00FB6A6A"/>
    <w:rsid w:val="00FB73A9"/>
    <w:rsid w:val="00FB78A1"/>
    <w:rsid w:val="00FB7BCA"/>
    <w:rsid w:val="00FC0DC2"/>
    <w:rsid w:val="00FC11E6"/>
    <w:rsid w:val="00FC1A04"/>
    <w:rsid w:val="00FC2982"/>
    <w:rsid w:val="00FC30FB"/>
    <w:rsid w:val="00FC46D9"/>
    <w:rsid w:val="00FC4BAA"/>
    <w:rsid w:val="00FC5490"/>
    <w:rsid w:val="00FC5AAA"/>
    <w:rsid w:val="00FC5CAE"/>
    <w:rsid w:val="00FC5EA5"/>
    <w:rsid w:val="00FC674E"/>
    <w:rsid w:val="00FC6AD5"/>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E87"/>
    <w:rsid w:val="00FF116E"/>
    <w:rsid w:val="00FF12F1"/>
    <w:rsid w:val="00FF172F"/>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2">
    <w:name w:val="Style2"/>
    <w:uiPriority w:val="99"/>
    <w:rsid w:val="00DF2AA4"/>
    <w:pPr>
      <w:numPr>
        <w:numId w:val="37"/>
      </w:numPr>
    </w:pPr>
  </w:style>
  <w:style w:type="numbering" w:customStyle="1" w:styleId="Style21">
    <w:name w:val="Style21"/>
    <w:uiPriority w:val="99"/>
    <w:rsid w:val="00984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metodine-pagalba/tiekejams_2/"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https://viesiejipirkimai.lt/epps/pmc/listProposal.do?resourceId=8702588" TargetMode="External"/><Relationship Id="rId23" Type="http://schemas.openxmlformats.org/officeDocument/2006/relationships/hyperlink" Target="https://www.registrucentras.lt/jar/p/index.php" TargetMode="External"/><Relationship Id="rId28"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skiltyje%20Asmens%20duomen&#371;%20apsauga%20(https:/kaunopoliklinika.lt/duomenu-apsauga"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29872</Words>
  <Characters>17028</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Inga Miškinienė</dc:creator>
  <cp:keywords/>
  <dc:description/>
  <cp:lastModifiedBy>Milda Jurevičienė</cp:lastModifiedBy>
  <cp:revision>7</cp:revision>
  <dcterms:created xsi:type="dcterms:W3CDTF">2026-07-16T05:29:00Z</dcterms:created>
  <dcterms:modified xsi:type="dcterms:W3CDTF">2026-07-16T11:01:00Z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